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BDE8" w14:textId="3836D4A2" w:rsidR="00B14E11" w:rsidRPr="00925F90" w:rsidRDefault="00B14E11">
      <w:pPr>
        <w:pStyle w:val="1"/>
        <w:spacing w:before="6"/>
        <w:ind w:left="4" w:right="1" w:firstLine="0"/>
        <w:jc w:val="center"/>
        <w:rPr>
          <w:rFonts w:ascii="ＭＳ ゴシック" w:eastAsia="ＭＳ ゴシック" w:hAnsi="ＭＳ ゴシック"/>
          <w:lang w:eastAsia="ja-JP"/>
        </w:rPr>
      </w:pPr>
      <w:r w:rsidRPr="00925F90">
        <w:rPr>
          <w:rFonts w:ascii="ＭＳ ゴシック" w:eastAsia="ＭＳ ゴシック" w:hAnsi="ＭＳ ゴシック"/>
          <w:lang w:eastAsia="ja-JP"/>
        </w:rPr>
        <w:t>-がん遺伝子パネル検査に関する説明文書案（モデル文書）第</w:t>
      </w:r>
      <w:r w:rsidR="00E3194A">
        <w:rPr>
          <w:rFonts w:ascii="ＭＳ ゴシック" w:eastAsia="ＭＳ ゴシック" w:hAnsi="ＭＳ ゴシック" w:hint="eastAsia"/>
          <w:lang w:eastAsia="ja-JP"/>
        </w:rPr>
        <w:t>2</w:t>
      </w:r>
      <w:r w:rsidRPr="00925F90">
        <w:rPr>
          <w:rFonts w:ascii="ＭＳ ゴシック" w:eastAsia="ＭＳ ゴシック" w:hAnsi="ＭＳ ゴシック"/>
          <w:lang w:eastAsia="ja-JP"/>
        </w:rPr>
        <w:t>版より作成-</w:t>
      </w:r>
    </w:p>
    <w:p w14:paraId="3A6A1658" w14:textId="13383A57" w:rsidR="00AD39B7" w:rsidRPr="00925F90" w:rsidRDefault="004F4AFB" w:rsidP="004F4AFB">
      <w:pPr>
        <w:pStyle w:val="1"/>
        <w:spacing w:before="6"/>
        <w:ind w:left="4" w:right="1" w:firstLine="0"/>
        <w:jc w:val="center"/>
        <w:rPr>
          <w:rFonts w:ascii="ＭＳ ゴシック" w:eastAsia="ＭＳ ゴシック" w:hAnsi="ＭＳ ゴシック"/>
          <w:lang w:eastAsia="ja-JP"/>
        </w:rPr>
      </w:pPr>
      <w:proofErr w:type="spellStart"/>
      <w:r w:rsidRPr="00925F90">
        <w:rPr>
          <w:rFonts w:ascii="ＭＳ ゴシック" w:eastAsia="ＭＳ ゴシック" w:hAnsi="ＭＳ ゴシック"/>
          <w:lang w:eastAsia="ja-JP"/>
        </w:rPr>
        <w:t>GenMineTOP</w:t>
      </w:r>
      <w:proofErr w:type="spellEnd"/>
      <w:r w:rsidR="00577515" w:rsidRPr="00925F90">
        <w:rPr>
          <w:rFonts w:ascii="ＭＳ ゴシック" w:eastAsia="ＭＳ ゴシック" w:hAnsi="ＭＳ ゴシック"/>
          <w:lang w:eastAsia="ja-JP"/>
        </w:rPr>
        <w:t xml:space="preserve"> </w:t>
      </w:r>
      <w:r w:rsidR="00AD39B7" w:rsidRPr="00925F90">
        <w:rPr>
          <w:rFonts w:ascii="ＭＳ ゴシック" w:eastAsia="ＭＳ ゴシック" w:hAnsi="ＭＳ ゴシック" w:hint="eastAsia"/>
          <w:lang w:eastAsia="ja-JP"/>
        </w:rPr>
        <w:t>がんゲノムプロファイリングシステム</w:t>
      </w:r>
      <w:r w:rsidR="00B14E11" w:rsidRPr="00925F90">
        <w:rPr>
          <w:rFonts w:ascii="ＭＳ ゴシック" w:eastAsia="ＭＳ ゴシック" w:hAnsi="ＭＳ ゴシック" w:hint="eastAsia"/>
          <w:lang w:eastAsia="ja-JP"/>
        </w:rPr>
        <w:t xml:space="preserve">　　</w:t>
      </w:r>
    </w:p>
    <w:p w14:paraId="7206CAAA" w14:textId="13211791" w:rsidR="00626D39" w:rsidRPr="00925F90" w:rsidRDefault="00AF29B6">
      <w:pPr>
        <w:pStyle w:val="1"/>
        <w:spacing w:before="6"/>
        <w:ind w:left="4" w:right="1" w:firstLine="0"/>
        <w:jc w:val="center"/>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がん遺伝子パネル検査に関する説明文書（モデル文書）</w:t>
      </w:r>
      <w:r w:rsidR="00B20B93">
        <w:rPr>
          <w:rFonts w:ascii="ＭＳ ゴシック" w:eastAsia="ＭＳ ゴシック" w:hAnsi="ＭＳ ゴシック" w:hint="eastAsia"/>
          <w:lang w:eastAsia="ja-JP"/>
        </w:rPr>
        <w:t>［代諾者用］</w:t>
      </w:r>
    </w:p>
    <w:p w14:paraId="0999D3CC" w14:textId="77777777" w:rsidR="00626D39" w:rsidRPr="00925F90" w:rsidRDefault="00626D39">
      <w:pPr>
        <w:pStyle w:val="a3"/>
        <w:spacing w:before="1"/>
        <w:rPr>
          <w:rFonts w:ascii="ＭＳ ゴシック" w:eastAsia="ＭＳ ゴシック" w:hAnsi="ＭＳ ゴシック"/>
          <w:sz w:val="30"/>
          <w:lang w:eastAsia="ja-JP"/>
        </w:rPr>
      </w:pPr>
    </w:p>
    <w:p w14:paraId="6D5EEC48" w14:textId="77777777"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１．がん遺伝子パネル検査の目的</w:t>
      </w:r>
    </w:p>
    <w:p w14:paraId="4EFB9880" w14:textId="1350A587" w:rsidR="00805A7E" w:rsidRPr="00925F90" w:rsidRDefault="00AF29B6" w:rsidP="00DF4498">
      <w:pPr>
        <w:pStyle w:val="a3"/>
        <w:spacing w:before="59" w:line="288" w:lineRule="auto"/>
        <w:ind w:left="219" w:right="218" w:firstLine="220"/>
        <w:jc w:val="both"/>
        <w:rPr>
          <w:rFonts w:ascii="ＭＳ ゴシック" w:eastAsia="ＭＳ ゴシック" w:hAnsi="ＭＳ ゴシック"/>
          <w:spacing w:val="-5"/>
          <w:lang w:eastAsia="ja-JP"/>
        </w:rPr>
      </w:pPr>
      <w:r w:rsidRPr="00925F90">
        <w:rPr>
          <w:rFonts w:ascii="ＭＳ ゴシック" w:eastAsia="ＭＳ ゴシック" w:hAnsi="ＭＳ ゴシック"/>
          <w:spacing w:val="-4"/>
          <w:lang w:eastAsia="ja-JP"/>
        </w:rPr>
        <w:t>あなたの</w:t>
      </w:r>
      <w:r w:rsidR="00B20B93">
        <w:rPr>
          <w:rFonts w:ascii="ＭＳ ゴシック" w:eastAsia="ＭＳ ゴシック" w:hAnsi="ＭＳ ゴシック" w:hint="eastAsia"/>
          <w:spacing w:val="-4"/>
          <w:lang w:eastAsia="ja-JP"/>
        </w:rPr>
        <w:t>お子さんの</w:t>
      </w:r>
      <w:r w:rsidRPr="00925F90">
        <w:rPr>
          <w:rFonts w:ascii="ＭＳ ゴシック" w:eastAsia="ＭＳ ゴシック" w:hAnsi="ＭＳ ゴシック"/>
          <w:spacing w:val="-4"/>
          <w:lang w:eastAsia="ja-JP"/>
        </w:rPr>
        <w:t>がん細胞の特徴をゲノム解析によって網羅的に調べ、がんと関連する多数の遺伝子の状態を確認</w:t>
      </w:r>
      <w:r w:rsidRPr="00925F90">
        <w:rPr>
          <w:rFonts w:ascii="ＭＳ ゴシック" w:eastAsia="ＭＳ ゴシック" w:hAnsi="ＭＳ ゴシック"/>
          <w:spacing w:val="-7"/>
          <w:lang w:eastAsia="ja-JP"/>
        </w:rPr>
        <w:t>することを通して、あなたの</w:t>
      </w:r>
      <w:r w:rsidR="00B20B93">
        <w:rPr>
          <w:rFonts w:ascii="ＭＳ ゴシック" w:eastAsia="ＭＳ ゴシック" w:hAnsi="ＭＳ ゴシック" w:hint="eastAsia"/>
          <w:spacing w:val="-7"/>
          <w:lang w:eastAsia="ja-JP"/>
        </w:rPr>
        <w:t>お子さんの</w:t>
      </w:r>
      <w:r w:rsidRPr="00925F90">
        <w:rPr>
          <w:rFonts w:ascii="ＭＳ ゴシック" w:eastAsia="ＭＳ ゴシック" w:hAnsi="ＭＳ ゴシック"/>
          <w:spacing w:val="-7"/>
          <w:lang w:eastAsia="ja-JP"/>
        </w:rPr>
        <w:t>がんの特徴を調べ、適切な薬剤や治療法、</w:t>
      </w:r>
      <w:r w:rsidR="00B20B93">
        <w:rPr>
          <w:rFonts w:ascii="ＭＳ ゴシック" w:eastAsia="ＭＳ ゴシック" w:hAnsi="ＭＳ ゴシック" w:hint="eastAsia"/>
          <w:spacing w:val="-7"/>
          <w:lang w:eastAsia="ja-JP"/>
        </w:rPr>
        <w:t>お子さん</w:t>
      </w:r>
      <w:r w:rsidRPr="00925F90">
        <w:rPr>
          <w:rFonts w:ascii="ＭＳ ゴシック" w:eastAsia="ＭＳ ゴシック" w:hAnsi="ＭＳ ゴシック"/>
          <w:spacing w:val="-7"/>
          <w:lang w:eastAsia="ja-JP"/>
        </w:rPr>
        <w:t>が参加できる可能性がある臨</w:t>
      </w:r>
      <w:r w:rsidRPr="00925F90">
        <w:rPr>
          <w:rFonts w:ascii="ＭＳ ゴシック" w:eastAsia="ＭＳ ゴシック" w:hAnsi="ＭＳ ゴシック"/>
          <w:spacing w:val="-5"/>
          <w:lang w:eastAsia="ja-JP"/>
        </w:rPr>
        <w:t>床試験・治験の有無を専門家チームが検討し、その結果をお伝えする検査です。</w:t>
      </w:r>
    </w:p>
    <w:p w14:paraId="02D7653D" w14:textId="77777777" w:rsidR="00626D39" w:rsidRPr="00B20B93" w:rsidRDefault="00626D39">
      <w:pPr>
        <w:pStyle w:val="a3"/>
        <w:spacing w:before="11"/>
        <w:rPr>
          <w:rFonts w:ascii="ＭＳ ゴシック" w:eastAsia="ＭＳ ゴシック" w:hAnsi="ＭＳ ゴシック"/>
          <w:sz w:val="26"/>
          <w:lang w:eastAsia="ja-JP"/>
        </w:rPr>
      </w:pPr>
    </w:p>
    <w:p w14:paraId="1C53898A" w14:textId="6232126F"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２．がん遺伝子パネル検査の利点と限界</w:t>
      </w:r>
    </w:p>
    <w:p w14:paraId="4BD02556" w14:textId="4668FA70"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lang w:eastAsia="ja-JP"/>
        </w:rPr>
        <w:t>この検査の結果、あなたの</w:t>
      </w:r>
      <w:r w:rsidR="00B20B93">
        <w:rPr>
          <w:rFonts w:ascii="ＭＳ ゴシック" w:eastAsia="ＭＳ ゴシック" w:hAnsi="ＭＳ ゴシック" w:hint="eastAsia"/>
          <w:lang w:eastAsia="ja-JP"/>
        </w:rPr>
        <w:t>お子さんの</w:t>
      </w:r>
      <w:r w:rsidRPr="00925F90">
        <w:rPr>
          <w:rFonts w:ascii="ＭＳ ゴシック" w:eastAsia="ＭＳ ゴシック" w:hAnsi="ＭＳ ゴシック"/>
          <w:lang w:eastAsia="ja-JP"/>
        </w:rPr>
        <w:t>今後の治療に役立つ情報が得られる可能性があります。</w:t>
      </w:r>
    </w:p>
    <w:p w14:paraId="0B35398C" w14:textId="17EAE1EB"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がんにかかわる遺伝子の研究は日進月歩であり、その結果の解釈も複雑なため、専門家が最新かつ確かな情報を用いて検討します。しかし、それでも、</w:t>
      </w:r>
      <w:r w:rsidR="00B20B93">
        <w:rPr>
          <w:rFonts w:ascii="ＭＳ ゴシック" w:eastAsia="ＭＳ ゴシック" w:hAnsi="ＭＳ ゴシック" w:hint="eastAsia"/>
          <w:spacing w:val="-5"/>
          <w:lang w:eastAsia="ja-JP"/>
        </w:rPr>
        <w:t>お子さん</w:t>
      </w:r>
      <w:r w:rsidRPr="00925F90">
        <w:rPr>
          <w:rFonts w:ascii="ＭＳ ゴシック" w:eastAsia="ＭＳ ゴシック" w:hAnsi="ＭＳ ゴシック"/>
          <w:spacing w:val="-5"/>
          <w:lang w:eastAsia="ja-JP"/>
        </w:rPr>
        <w:t>のがんの治療に役立つ情報が得られない可能性は残り</w:t>
      </w:r>
      <w:r w:rsidRPr="00925F90">
        <w:rPr>
          <w:rFonts w:ascii="ＭＳ ゴシック" w:eastAsia="ＭＳ ゴシック" w:hAnsi="ＭＳ ゴシック"/>
          <w:spacing w:val="-9"/>
          <w:lang w:eastAsia="ja-JP"/>
        </w:rPr>
        <w:t>ます。この検査を受けた方のうち、</w:t>
      </w:r>
      <w:r w:rsidR="005F2A77" w:rsidRPr="00925F90">
        <w:rPr>
          <w:rFonts w:ascii="ＭＳ ゴシック" w:eastAsia="ＭＳ ゴシック" w:hAnsi="ＭＳ ゴシック" w:hint="eastAsia"/>
          <w:color w:val="FF0000"/>
          <w:spacing w:val="9"/>
          <w:lang w:eastAsia="ja-JP"/>
        </w:rPr>
        <w:t>がん遺伝子パネル</w:t>
      </w:r>
      <w:r w:rsidRPr="00925F90">
        <w:rPr>
          <w:rFonts w:ascii="ＭＳ ゴシック" w:eastAsia="ＭＳ ゴシック" w:hAnsi="ＭＳ ゴシック"/>
          <w:color w:val="FF0000"/>
          <w:spacing w:val="9"/>
          <w:lang w:eastAsia="ja-JP"/>
        </w:rPr>
        <w:t xml:space="preserve"> </w:t>
      </w:r>
      <w:r w:rsidRPr="00925F90">
        <w:rPr>
          <w:rFonts w:ascii="ＭＳ ゴシック" w:eastAsia="ＭＳ ゴシック" w:hAnsi="ＭＳ ゴシック"/>
          <w:color w:val="FF0000"/>
          <w:spacing w:val="-3"/>
          <w:lang w:eastAsia="ja-JP"/>
        </w:rPr>
        <w:t>検査結果に基づいた治</w:t>
      </w:r>
      <w:r w:rsidRPr="00925F90">
        <w:rPr>
          <w:rFonts w:ascii="ＭＳ ゴシック" w:eastAsia="ＭＳ ゴシック" w:hAnsi="ＭＳ ゴシック"/>
          <w:color w:val="FF0000"/>
          <w:spacing w:val="-7"/>
          <w:lang w:eastAsia="ja-JP"/>
        </w:rPr>
        <w:t>療を受けられ</w:t>
      </w:r>
      <w:r w:rsidR="005F2A77" w:rsidRPr="00925F90">
        <w:rPr>
          <w:rFonts w:ascii="ＭＳ ゴシック" w:eastAsia="ＭＳ ゴシック" w:hAnsi="ＭＳ ゴシック" w:hint="eastAsia"/>
          <w:color w:val="FF0000"/>
          <w:spacing w:val="-7"/>
          <w:lang w:eastAsia="ja-JP"/>
        </w:rPr>
        <w:t>た方は現段階で</w:t>
      </w:r>
      <w:r w:rsidR="00B14E11" w:rsidRPr="00925F90">
        <w:rPr>
          <w:rFonts w:ascii="ＭＳ ゴシック" w:eastAsia="ＭＳ ゴシック" w:hAnsi="ＭＳ ゴシック"/>
          <w:color w:val="FF0000"/>
          <w:spacing w:val="-7"/>
          <w:lang w:eastAsia="ja-JP"/>
        </w:rPr>
        <w:t>8.1</w:t>
      </w:r>
      <w:r w:rsidR="005F2A77" w:rsidRPr="00925F90">
        <w:rPr>
          <w:rFonts w:ascii="ＭＳ ゴシック" w:eastAsia="ＭＳ ゴシック" w:hAnsi="ＭＳ ゴシック" w:hint="eastAsia"/>
          <w:color w:val="FF0000"/>
          <w:spacing w:val="-7"/>
          <w:lang w:eastAsia="ja-JP"/>
        </w:rPr>
        <w:t>％（</w:t>
      </w:r>
      <w:r w:rsidR="00B14E11" w:rsidRPr="00925F90">
        <w:rPr>
          <w:rFonts w:ascii="ＭＳ ゴシック" w:eastAsia="ＭＳ ゴシック" w:hAnsi="ＭＳ ゴシック"/>
          <w:color w:val="FF0000"/>
          <w:spacing w:val="-7"/>
          <w:lang w:eastAsia="ja-JP"/>
        </w:rPr>
        <w:t>https://for-patients.c-cat.ncc.go.jp/registration_status/</w:t>
      </w:r>
      <w:r w:rsidR="005F2A77" w:rsidRPr="00925F90">
        <w:rPr>
          <w:rFonts w:ascii="ＭＳ ゴシック" w:eastAsia="ＭＳ ゴシック" w:hAnsi="ＭＳ ゴシック" w:hint="eastAsia"/>
          <w:color w:val="FF0000"/>
          <w:spacing w:val="-7"/>
          <w:lang w:eastAsia="ja-JP"/>
        </w:rPr>
        <w:t>）と報告されています。</w:t>
      </w:r>
      <w:r w:rsidRPr="00925F90">
        <w:rPr>
          <w:rFonts w:ascii="ＭＳ ゴシック" w:eastAsia="ＭＳ ゴシック" w:hAnsi="ＭＳ ゴシック"/>
          <w:color w:val="FF0000"/>
          <w:spacing w:val="-8"/>
          <w:lang w:eastAsia="ja-JP"/>
        </w:rPr>
        <w:t>つまり、</w:t>
      </w:r>
      <w:r w:rsidRPr="00925F90">
        <w:rPr>
          <w:rFonts w:ascii="ＭＳ ゴシック" w:eastAsia="ＭＳ ゴシック" w:hAnsi="ＭＳ ゴシック"/>
          <w:color w:val="FF0000"/>
          <w:lang w:eastAsia="ja-JP"/>
        </w:rPr>
        <w:t>90</w:t>
      </w:r>
      <w:r w:rsidRPr="00925F90">
        <w:rPr>
          <w:rFonts w:ascii="ＭＳ ゴシック" w:eastAsia="ＭＳ ゴシック" w:hAnsi="ＭＳ ゴシック"/>
          <w:color w:val="FF0000"/>
          <w:spacing w:val="-3"/>
          <w:lang w:eastAsia="ja-JP"/>
        </w:rPr>
        <w:t>％</w:t>
      </w:r>
      <w:r w:rsidR="005F2A77" w:rsidRPr="00925F90">
        <w:rPr>
          <w:rFonts w:ascii="ＭＳ ゴシック" w:eastAsia="ＭＳ ゴシック" w:hAnsi="ＭＳ ゴシック" w:hint="eastAsia"/>
          <w:color w:val="FF0000"/>
          <w:spacing w:val="-3"/>
          <w:lang w:eastAsia="ja-JP"/>
        </w:rPr>
        <w:t>くらい</w:t>
      </w:r>
      <w:r w:rsidRPr="00925F90">
        <w:rPr>
          <w:rFonts w:ascii="ＭＳ ゴシック" w:eastAsia="ＭＳ ゴシック" w:hAnsi="ＭＳ ゴシック"/>
          <w:color w:val="FF0000"/>
          <w:spacing w:val="-3"/>
          <w:lang w:eastAsia="ja-JP"/>
        </w:rPr>
        <w:t>の患者さんはこの検査を受けても、検査の結果がご自身の治療に直接つながらない可能性があります。</w:t>
      </w:r>
    </w:p>
    <w:p w14:paraId="13ED7984" w14:textId="2A4B79CD"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解析に用いた検体の品質や量によっては、解析自体が不成功に終わる可能性があります。また、</w:t>
      </w:r>
      <w:r w:rsidR="00B20B93">
        <w:rPr>
          <w:rFonts w:ascii="ＭＳ ゴシック" w:eastAsia="ＭＳ ゴシック" w:hAnsi="ＭＳ ゴシック" w:hint="eastAsia"/>
          <w:spacing w:val="-5"/>
          <w:lang w:eastAsia="ja-JP"/>
        </w:rPr>
        <w:t>お子さん</w:t>
      </w:r>
      <w:r w:rsidRPr="00925F90">
        <w:rPr>
          <w:rFonts w:ascii="ＭＳ ゴシック" w:eastAsia="ＭＳ ゴシック" w:hAnsi="ＭＳ ゴシック"/>
          <w:spacing w:val="-5"/>
          <w:lang w:eastAsia="ja-JP"/>
        </w:rPr>
        <w:t>に</w:t>
      </w:r>
      <w:r w:rsidRPr="00925F90">
        <w:rPr>
          <w:rFonts w:ascii="ＭＳ ゴシック" w:eastAsia="ＭＳ ゴシック" w:hAnsi="ＭＳ ゴシック"/>
          <w:spacing w:val="-6"/>
          <w:lang w:eastAsia="ja-JP"/>
        </w:rPr>
        <w:t>適した薬剤が見つかった場合でも、以下のような場合には、</w:t>
      </w:r>
      <w:r w:rsidR="00B20B93">
        <w:rPr>
          <w:rFonts w:ascii="ＭＳ ゴシック" w:eastAsia="ＭＳ ゴシック" w:hAnsi="ＭＳ ゴシック" w:hint="eastAsia"/>
          <w:spacing w:val="-6"/>
          <w:lang w:eastAsia="ja-JP"/>
        </w:rPr>
        <w:t>お子さん</w:t>
      </w:r>
      <w:r w:rsidRPr="00925F90">
        <w:rPr>
          <w:rFonts w:ascii="ＭＳ ゴシック" w:eastAsia="ＭＳ ゴシック" w:hAnsi="ＭＳ ゴシック"/>
          <w:spacing w:val="-6"/>
          <w:lang w:eastAsia="ja-JP"/>
        </w:rPr>
        <w:t>の治療法として選択できないことがあります。</w:t>
      </w:r>
    </w:p>
    <w:p w14:paraId="185B85A3" w14:textId="77777777" w:rsidR="00626D39" w:rsidRPr="00925F90" w:rsidRDefault="00AF29B6" w:rsidP="00A23C55">
      <w:pPr>
        <w:pStyle w:val="a4"/>
        <w:numPr>
          <w:ilvl w:val="0"/>
          <w:numId w:val="8"/>
        </w:numPr>
        <w:tabs>
          <w:tab w:val="left" w:pos="879"/>
          <w:tab w:val="left" w:pos="880"/>
        </w:tabs>
        <w:spacing w:before="59" w:line="288" w:lineRule="auto"/>
        <w:ind w:left="221" w:right="216" w:firstLine="221"/>
        <w:jc w:val="both"/>
        <w:rPr>
          <w:lang w:eastAsia="ja-JP"/>
        </w:rPr>
      </w:pPr>
      <w:r w:rsidRPr="00925F90">
        <w:rPr>
          <w:rFonts w:hint="eastAsia"/>
          <w:spacing w:val="-3"/>
          <w:lang w:eastAsia="ja-JP"/>
        </w:rPr>
        <w:t>日本国内では販売が承認されていない薬剤の場合</w:t>
      </w:r>
    </w:p>
    <w:p w14:paraId="0A22790A" w14:textId="2C8C87B0" w:rsidR="00626D39" w:rsidRPr="00925F90" w:rsidRDefault="00B20B93" w:rsidP="00A23C55">
      <w:pPr>
        <w:pStyle w:val="a4"/>
        <w:numPr>
          <w:ilvl w:val="0"/>
          <w:numId w:val="8"/>
        </w:numPr>
        <w:tabs>
          <w:tab w:val="left" w:pos="879"/>
          <w:tab w:val="left" w:pos="880"/>
        </w:tabs>
        <w:spacing w:before="59" w:line="288" w:lineRule="auto"/>
        <w:ind w:left="221" w:right="216" w:firstLine="221"/>
        <w:jc w:val="both"/>
        <w:rPr>
          <w:lang w:eastAsia="ja-JP"/>
        </w:rPr>
      </w:pPr>
      <w:r>
        <w:rPr>
          <w:rFonts w:hint="eastAsia"/>
          <w:spacing w:val="-3"/>
          <w:lang w:eastAsia="ja-JP"/>
        </w:rPr>
        <w:t>お子さん</w:t>
      </w:r>
      <w:r w:rsidR="00AF29B6" w:rsidRPr="00925F90">
        <w:rPr>
          <w:rFonts w:hint="eastAsia"/>
          <w:spacing w:val="-3"/>
          <w:lang w:eastAsia="ja-JP"/>
        </w:rPr>
        <w:t>のがんへの適応が認められていない薬剤の場合</w:t>
      </w:r>
    </w:p>
    <w:p w14:paraId="436F3703" w14:textId="263E3917" w:rsidR="00805A7E" w:rsidRPr="00925F90" w:rsidRDefault="00B20B93" w:rsidP="00A23C55">
      <w:pPr>
        <w:pStyle w:val="a4"/>
        <w:numPr>
          <w:ilvl w:val="0"/>
          <w:numId w:val="8"/>
        </w:numPr>
        <w:tabs>
          <w:tab w:val="left" w:pos="879"/>
          <w:tab w:val="left" w:pos="880"/>
          <w:tab w:val="left" w:pos="9017"/>
        </w:tabs>
        <w:spacing w:before="59" w:line="288" w:lineRule="auto"/>
        <w:ind w:left="221" w:right="216" w:firstLine="221"/>
        <w:jc w:val="both"/>
        <w:rPr>
          <w:lang w:eastAsia="ja-JP"/>
        </w:rPr>
      </w:pPr>
      <w:r>
        <w:rPr>
          <w:rFonts w:hint="eastAsia"/>
          <w:lang w:eastAsia="ja-JP"/>
        </w:rPr>
        <w:t>お子さん</w:t>
      </w:r>
      <w:r w:rsidR="00AF29B6" w:rsidRPr="00925F90">
        <w:rPr>
          <w:rFonts w:hint="eastAsia"/>
          <w:spacing w:val="-3"/>
          <w:lang w:eastAsia="ja-JP"/>
        </w:rPr>
        <w:t>が</w:t>
      </w:r>
      <w:r w:rsidR="00AF29B6" w:rsidRPr="00925F90">
        <w:rPr>
          <w:rFonts w:hint="eastAsia"/>
          <w:lang w:eastAsia="ja-JP"/>
        </w:rPr>
        <w:t>参加</w:t>
      </w:r>
      <w:r w:rsidR="00AF29B6" w:rsidRPr="00925F90">
        <w:rPr>
          <w:rFonts w:hint="eastAsia"/>
          <w:spacing w:val="-3"/>
          <w:lang w:eastAsia="ja-JP"/>
        </w:rPr>
        <w:t>条</w:t>
      </w:r>
      <w:r w:rsidR="00AF29B6" w:rsidRPr="00925F90">
        <w:rPr>
          <w:rFonts w:hint="eastAsia"/>
          <w:lang w:eastAsia="ja-JP"/>
        </w:rPr>
        <w:t>件を</w:t>
      </w:r>
      <w:r w:rsidR="00AF29B6" w:rsidRPr="00925F90">
        <w:rPr>
          <w:rFonts w:hint="eastAsia"/>
          <w:spacing w:val="-3"/>
          <w:lang w:eastAsia="ja-JP"/>
        </w:rPr>
        <w:t>満た</w:t>
      </w:r>
      <w:r w:rsidR="00AF29B6" w:rsidRPr="00925F90">
        <w:rPr>
          <w:rFonts w:hint="eastAsia"/>
          <w:lang w:eastAsia="ja-JP"/>
        </w:rPr>
        <w:t>さない</w:t>
      </w:r>
      <w:r w:rsidR="00AF29B6" w:rsidRPr="00925F90">
        <w:rPr>
          <w:rFonts w:hint="eastAsia"/>
          <w:spacing w:val="-3"/>
          <w:lang w:eastAsia="ja-JP"/>
        </w:rPr>
        <w:t>臨</w:t>
      </w:r>
      <w:r w:rsidR="00AF29B6" w:rsidRPr="00925F90">
        <w:rPr>
          <w:rFonts w:hint="eastAsia"/>
          <w:lang w:eastAsia="ja-JP"/>
        </w:rPr>
        <w:t>床試</w:t>
      </w:r>
      <w:r w:rsidR="00AF29B6" w:rsidRPr="00925F90">
        <w:rPr>
          <w:rFonts w:hint="eastAsia"/>
          <w:spacing w:val="-3"/>
          <w:lang w:eastAsia="ja-JP"/>
        </w:rPr>
        <w:t>験</w:t>
      </w:r>
      <w:r w:rsidR="00AF29B6" w:rsidRPr="00925F90">
        <w:rPr>
          <w:rFonts w:hint="eastAsia"/>
          <w:lang w:eastAsia="ja-JP"/>
        </w:rPr>
        <w:t>・治</w:t>
      </w:r>
      <w:r w:rsidR="00AF29B6" w:rsidRPr="00925F90">
        <w:rPr>
          <w:rFonts w:hint="eastAsia"/>
          <w:spacing w:val="-3"/>
          <w:lang w:eastAsia="ja-JP"/>
        </w:rPr>
        <w:t>験で</w:t>
      </w:r>
      <w:r w:rsidR="00AF29B6" w:rsidRPr="00925F90">
        <w:rPr>
          <w:rFonts w:hint="eastAsia"/>
          <w:lang w:eastAsia="ja-JP"/>
        </w:rPr>
        <w:t>のみ使</w:t>
      </w:r>
      <w:r w:rsidR="00AF29B6" w:rsidRPr="00925F90">
        <w:rPr>
          <w:rFonts w:hint="eastAsia"/>
          <w:spacing w:val="-3"/>
          <w:lang w:eastAsia="ja-JP"/>
        </w:rPr>
        <w:t>用</w:t>
      </w:r>
      <w:r w:rsidR="00AF29B6" w:rsidRPr="00925F90">
        <w:rPr>
          <w:rFonts w:hint="eastAsia"/>
          <w:lang w:eastAsia="ja-JP"/>
        </w:rPr>
        <w:t>され</w:t>
      </w:r>
      <w:r w:rsidR="00AF29B6" w:rsidRPr="00925F90">
        <w:rPr>
          <w:rFonts w:hint="eastAsia"/>
          <w:spacing w:val="-3"/>
          <w:lang w:eastAsia="ja-JP"/>
        </w:rPr>
        <w:t>て</w:t>
      </w:r>
      <w:r w:rsidR="00AF29B6" w:rsidRPr="00925F90">
        <w:rPr>
          <w:rFonts w:hint="eastAsia"/>
          <w:lang w:eastAsia="ja-JP"/>
        </w:rPr>
        <w:t>いる</w:t>
      </w:r>
      <w:r w:rsidR="00AF29B6" w:rsidRPr="00925F90">
        <w:rPr>
          <w:rFonts w:hint="eastAsia"/>
          <w:spacing w:val="-3"/>
          <w:lang w:eastAsia="ja-JP"/>
        </w:rPr>
        <w:t>薬剤</w:t>
      </w:r>
      <w:r w:rsidR="00AF29B6" w:rsidRPr="00925F90">
        <w:rPr>
          <w:rFonts w:hint="eastAsia"/>
          <w:lang w:eastAsia="ja-JP"/>
        </w:rPr>
        <w:t>の場合</w:t>
      </w:r>
      <w:r w:rsidR="00AF29B6" w:rsidRPr="00925F90">
        <w:rPr>
          <w:lang w:eastAsia="ja-JP"/>
        </w:rPr>
        <w:tab/>
      </w:r>
      <w:r w:rsidR="00AF29B6" w:rsidRPr="00925F90">
        <w:rPr>
          <w:rFonts w:hint="eastAsia"/>
          <w:lang w:eastAsia="ja-JP"/>
        </w:rPr>
        <w:t>など</w:t>
      </w:r>
    </w:p>
    <w:p w14:paraId="23133E4B" w14:textId="7D7F34B2" w:rsidR="00805A7E" w:rsidRPr="00925F90" w:rsidRDefault="00805A7E">
      <w:pPr>
        <w:pStyle w:val="a3"/>
        <w:spacing w:before="3"/>
        <w:rPr>
          <w:rFonts w:ascii="ＭＳ ゴシック" w:eastAsia="ＭＳ ゴシック" w:hAnsi="ＭＳ ゴシック"/>
          <w:sz w:val="31"/>
          <w:lang w:eastAsia="ja-JP"/>
        </w:rPr>
      </w:pPr>
    </w:p>
    <w:p w14:paraId="7930CEB2" w14:textId="72634D2D" w:rsidR="00626D39" w:rsidRPr="00925F90" w:rsidRDefault="00AF29B6" w:rsidP="00826C67">
      <w:pPr>
        <w:spacing w:line="288" w:lineRule="auto"/>
        <w:ind w:left="219" w:right="216"/>
        <w:rPr>
          <w:rFonts w:ascii="ＭＳ ゴシック" w:eastAsia="ＭＳ ゴシック" w:hAnsi="ＭＳ ゴシック"/>
          <w:color w:val="FF0000"/>
          <w:spacing w:val="-4"/>
          <w:lang w:eastAsia="ja-JP"/>
        </w:rPr>
      </w:pPr>
      <w:r w:rsidRPr="00925F90">
        <w:rPr>
          <w:rFonts w:ascii="ＭＳ ゴシック" w:eastAsia="ＭＳ ゴシック" w:hAnsi="ＭＳ ゴシック" w:hint="eastAsia"/>
          <w:spacing w:val="-1"/>
          <w:lang w:eastAsia="ja-JP"/>
        </w:rPr>
        <w:t>３．検査方法</w:t>
      </w:r>
      <w:r w:rsidRPr="00925F90">
        <w:rPr>
          <w:rFonts w:ascii="ＭＳ ゴシック" w:eastAsia="ＭＳ ゴシック" w:hAnsi="ＭＳ ゴシック"/>
          <w:spacing w:val="-1"/>
          <w:lang w:eastAsia="ja-JP"/>
        </w:rPr>
        <w:t xml:space="preserve"> </w:t>
      </w:r>
    </w:p>
    <w:p w14:paraId="3929688E" w14:textId="37785EE1" w:rsidR="006D5CDB" w:rsidRPr="00925F90" w:rsidRDefault="00EB26D9" w:rsidP="00A23C55">
      <w:pPr>
        <w:pStyle w:val="a3"/>
        <w:spacing w:before="59" w:line="288" w:lineRule="auto"/>
        <w:ind w:left="221" w:right="216" w:firstLine="221"/>
        <w:jc w:val="both"/>
        <w:rPr>
          <w:rFonts w:ascii="ＭＳ ゴシック" w:eastAsia="ＭＳ ゴシック" w:hAnsi="ＭＳ ゴシック"/>
          <w:color w:val="4BACC6" w:themeColor="accent5"/>
          <w:spacing w:val="-4"/>
          <w:lang w:eastAsia="ja-JP"/>
        </w:rPr>
      </w:pPr>
      <w:r w:rsidRPr="00925F90">
        <w:rPr>
          <w:rFonts w:ascii="ＭＳ ゴシック" w:eastAsia="ＭＳ ゴシック" w:hAnsi="ＭＳ ゴシック" w:hint="eastAsia"/>
          <w:color w:val="FF0000"/>
          <w:spacing w:val="-4"/>
          <w:lang w:eastAsia="ja-JP"/>
        </w:rPr>
        <w:t>この検査は、株式会社</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hint="eastAsia"/>
          <w:color w:val="FF0000"/>
          <w:spacing w:val="-4"/>
          <w:lang w:eastAsia="ja-JP"/>
        </w:rPr>
        <w:t>（以下、</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）の</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 xml:space="preserve"> がんゲノムプロファイリングシステム（以下、</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）という検査を使用し、</w:t>
      </w:r>
      <w:r w:rsidR="00B20B93">
        <w:rPr>
          <w:rFonts w:ascii="ＭＳ ゴシック" w:eastAsia="ＭＳ ゴシック" w:hAnsi="ＭＳ ゴシック" w:hint="eastAsia"/>
          <w:color w:val="FF0000"/>
          <w:spacing w:val="-4"/>
          <w:lang w:eastAsia="ja-JP"/>
        </w:rPr>
        <w:t>お子さん</w:t>
      </w:r>
      <w:r w:rsidRPr="00925F90">
        <w:rPr>
          <w:rFonts w:ascii="ＭＳ ゴシック" w:eastAsia="ＭＳ ゴシック" w:hAnsi="ＭＳ ゴシック"/>
          <w:color w:val="FF0000"/>
          <w:spacing w:val="-4"/>
          <w:lang w:eastAsia="ja-JP"/>
        </w:rPr>
        <w:t>の検体や診療情報を同社解析機関</w:t>
      </w:r>
      <w:r w:rsidR="007570A3" w:rsidRPr="00925F90">
        <w:rPr>
          <w:rFonts w:ascii="ＭＳ ゴシック" w:eastAsia="ＭＳ ゴシック" w:hAnsi="ＭＳ ゴシック" w:hint="eastAsia"/>
          <w:color w:val="FF0000"/>
          <w:spacing w:val="-4"/>
          <w:lang w:eastAsia="ja-JP"/>
        </w:rPr>
        <w:t>（</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007570A3" w:rsidRPr="00925F90">
        <w:rPr>
          <w:rFonts w:ascii="ＭＳ ゴシック" w:eastAsia="ＭＳ ゴシック" w:hAnsi="ＭＳ ゴシック" w:hint="eastAsia"/>
          <w:color w:val="FF0000"/>
          <w:spacing w:val="-4"/>
          <w:lang w:eastAsia="ja-JP"/>
        </w:rPr>
        <w:t>）</w:t>
      </w:r>
      <w:r w:rsidRPr="00925F90">
        <w:rPr>
          <w:rFonts w:ascii="ＭＳ ゴシック" w:eastAsia="ＭＳ ゴシック" w:hAnsi="ＭＳ ゴシック"/>
          <w:color w:val="FF0000"/>
          <w:spacing w:val="-4"/>
          <w:lang w:eastAsia="ja-JP"/>
        </w:rPr>
        <w:t>に送ります。</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には、</w:t>
      </w:r>
      <w:r w:rsidR="00B20B93">
        <w:rPr>
          <w:rFonts w:ascii="ＭＳ ゴシック" w:eastAsia="ＭＳ ゴシック" w:hAnsi="ＭＳ ゴシック" w:hint="eastAsia"/>
          <w:color w:val="FF0000"/>
          <w:spacing w:val="-4"/>
          <w:lang w:eastAsia="ja-JP"/>
        </w:rPr>
        <w:t>お子さん</w:t>
      </w:r>
      <w:r w:rsidRPr="00925F90">
        <w:rPr>
          <w:rFonts w:ascii="ＭＳ ゴシック" w:eastAsia="ＭＳ ゴシック" w:hAnsi="ＭＳ ゴシック"/>
          <w:color w:val="FF0000"/>
          <w:spacing w:val="-4"/>
          <w:lang w:eastAsia="ja-JP"/>
        </w:rPr>
        <w:t>のがん細胞と血液検体が必要となります。がん細胞については、既にこれまでの検査で保存されたものが利用できる場合は、それを用いて検査しますが、新たにこの検査のために採る場合もあります。また、血液検体については、新鮮な血液が必要になりますので、新たに採血を行います。この</w:t>
      </w:r>
      <w:r w:rsidRPr="00925F90">
        <w:rPr>
          <w:rFonts w:ascii="ＭＳ ゴシック" w:eastAsia="ＭＳ ゴシック" w:hAnsi="ＭＳ ゴシック" w:hint="eastAsia"/>
          <w:color w:val="FF0000"/>
          <w:spacing w:val="-4"/>
          <w:lang w:eastAsia="ja-JP"/>
        </w:rPr>
        <w:t>検査は、</w:t>
      </w:r>
      <w:r w:rsidR="00B20B93">
        <w:rPr>
          <w:rFonts w:ascii="ＭＳ ゴシック" w:eastAsia="ＭＳ ゴシック" w:hAnsi="ＭＳ ゴシック" w:hint="eastAsia"/>
          <w:color w:val="FF0000"/>
          <w:spacing w:val="-4"/>
          <w:lang w:eastAsia="ja-JP"/>
        </w:rPr>
        <w:t>お子さん</w:t>
      </w:r>
      <w:r w:rsidRPr="00925F90">
        <w:rPr>
          <w:rFonts w:ascii="ＭＳ ゴシック" w:eastAsia="ＭＳ ゴシック" w:hAnsi="ＭＳ ゴシック" w:hint="eastAsia"/>
          <w:color w:val="FF0000"/>
          <w:spacing w:val="-4"/>
          <w:lang w:eastAsia="ja-JP"/>
        </w:rPr>
        <w:t>の</w:t>
      </w:r>
      <w:r w:rsidR="00AA60C0" w:rsidRPr="00925F90">
        <w:rPr>
          <w:rFonts w:ascii="ＭＳ ゴシック" w:eastAsia="ＭＳ ゴシック" w:hAnsi="ＭＳ ゴシック" w:hint="eastAsia"/>
          <w:color w:val="FF0000"/>
          <w:spacing w:val="-4"/>
          <w:lang w:eastAsia="ja-JP"/>
        </w:rPr>
        <w:t>氏名</w:t>
      </w:r>
      <w:r w:rsidRPr="00925F90">
        <w:rPr>
          <w:rFonts w:ascii="ＭＳ ゴシック" w:eastAsia="ＭＳ ゴシック" w:hAnsi="ＭＳ ゴシック" w:hint="eastAsia"/>
          <w:color w:val="FF0000"/>
          <w:spacing w:val="-4"/>
          <w:lang w:eastAsia="ja-JP"/>
        </w:rPr>
        <w:t>を記号に置き換え、</w:t>
      </w:r>
      <w:r w:rsidR="00AA60C0" w:rsidRPr="00925F90">
        <w:rPr>
          <w:rFonts w:ascii="ＭＳ ゴシック" w:eastAsia="ＭＳ ゴシック" w:hAnsi="ＭＳ ゴシック" w:hint="eastAsia"/>
          <w:color w:val="FF0000"/>
          <w:spacing w:val="-4"/>
          <w:lang w:eastAsia="ja-JP"/>
        </w:rPr>
        <w:t>氏名からは</w:t>
      </w:r>
      <w:r w:rsidR="00B20B93">
        <w:rPr>
          <w:rFonts w:ascii="ＭＳ ゴシック" w:eastAsia="ＭＳ ゴシック" w:hAnsi="ＭＳ ゴシック" w:hint="eastAsia"/>
          <w:color w:val="FF0000"/>
          <w:spacing w:val="-4"/>
          <w:lang w:eastAsia="ja-JP"/>
        </w:rPr>
        <w:t>お子さん</w:t>
      </w:r>
      <w:r w:rsidRPr="00925F90">
        <w:rPr>
          <w:rFonts w:ascii="ＭＳ ゴシック" w:eastAsia="ＭＳ ゴシック" w:hAnsi="ＭＳ ゴシック" w:hint="eastAsia"/>
          <w:color w:val="FF0000"/>
          <w:spacing w:val="-4"/>
          <w:lang w:eastAsia="ja-JP"/>
        </w:rPr>
        <w:t>を直接特定できない形にし、</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に輸送され解析されます。検査結果は、検査の品質保証や業務上の目的で、</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で</w:t>
      </w:r>
      <w:r w:rsidR="00826C67" w:rsidRPr="00925F90">
        <w:rPr>
          <w:rFonts w:ascii="ＭＳ ゴシック" w:eastAsia="ＭＳ ゴシック" w:hAnsi="ＭＳ ゴシック" w:hint="eastAsia"/>
          <w:color w:val="FF0000"/>
          <w:spacing w:val="-4"/>
          <w:lang w:eastAsia="ja-JP"/>
        </w:rPr>
        <w:t>少なくとも</w:t>
      </w:r>
      <w:r w:rsidR="00F87A0B" w:rsidRPr="00925F90">
        <w:rPr>
          <w:rFonts w:ascii="ＭＳ ゴシック" w:eastAsia="ＭＳ ゴシック" w:hAnsi="ＭＳ ゴシック"/>
          <w:color w:val="FF0000"/>
          <w:spacing w:val="-4"/>
          <w:lang w:eastAsia="ja-JP"/>
        </w:rPr>
        <w:t>25</w:t>
      </w:r>
      <w:r w:rsidR="00826C67" w:rsidRPr="00925F90">
        <w:rPr>
          <w:rFonts w:ascii="ＭＳ ゴシック" w:eastAsia="ＭＳ ゴシック" w:hAnsi="ＭＳ ゴシック" w:hint="eastAsia"/>
          <w:color w:val="FF0000"/>
          <w:spacing w:val="-4"/>
          <w:lang w:eastAsia="ja-JP"/>
        </w:rPr>
        <w:t>年間</w:t>
      </w:r>
      <w:r w:rsidRPr="00925F90">
        <w:rPr>
          <w:rFonts w:ascii="ＭＳ ゴシック" w:eastAsia="ＭＳ ゴシック" w:hAnsi="ＭＳ ゴシック" w:hint="eastAsia"/>
          <w:color w:val="FF0000"/>
          <w:spacing w:val="-4"/>
          <w:lang w:eastAsia="ja-JP"/>
        </w:rPr>
        <w:t>保管されます。検体の管理及び情報の取扱いは、個人情報保護法及び関連法規に則り適切に行われます。検査結果や診療情報は、専門家を交えた話し合いを行い、結果の解釈や治療方針の決定を適切に進めるために、がんゲノム医療（中核）拠点病院・連携病院（具体的には</w:t>
      </w:r>
      <w:r w:rsidRPr="00925F90">
        <w:rPr>
          <w:rFonts w:ascii="ＭＳ ゴシック" w:eastAsia="ＭＳ ゴシック" w:hAnsi="ＭＳ ゴシック"/>
          <w:color w:val="FF0000"/>
          <w:spacing w:val="-4"/>
          <w:lang w:eastAsia="ja-JP"/>
        </w:rPr>
        <w:t>https://for-patients.c-cat.ncc.go.jp/hospital_list/に掲載）の間で共有します。また、がんに関わる医療者の教育や他の患者さんへの対応の参考にさせて頂くこともあります。</w:t>
      </w:r>
    </w:p>
    <w:p w14:paraId="3D595277" w14:textId="5A3CCA01" w:rsidR="00626D39" w:rsidRPr="00925F90" w:rsidRDefault="00626D39">
      <w:pPr>
        <w:pStyle w:val="a3"/>
        <w:spacing w:before="12"/>
        <w:rPr>
          <w:rFonts w:ascii="ＭＳ ゴシック" w:eastAsia="ＭＳ ゴシック" w:hAnsi="ＭＳ ゴシック"/>
          <w:sz w:val="25"/>
          <w:lang w:eastAsia="ja-JP"/>
        </w:rPr>
      </w:pPr>
    </w:p>
    <w:p w14:paraId="26BD74CD" w14:textId="0F2520CC"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４．がんに関する遺伝</w:t>
      </w:r>
      <w:r w:rsidR="00180F86" w:rsidRPr="00925F90">
        <w:rPr>
          <w:rFonts w:ascii="ＭＳ ゴシック" w:eastAsia="ＭＳ ゴシック" w:hAnsi="ＭＳ ゴシック" w:hint="eastAsia"/>
          <w:lang w:eastAsia="ja-JP"/>
        </w:rPr>
        <w:t>の</w:t>
      </w:r>
      <w:r w:rsidRPr="00925F90">
        <w:rPr>
          <w:rFonts w:ascii="ＭＳ ゴシック" w:eastAsia="ＭＳ ゴシック" w:hAnsi="ＭＳ ゴシック" w:hint="eastAsia"/>
          <w:lang w:eastAsia="ja-JP"/>
        </w:rPr>
        <w:t>情報（遺伝性腫瘍）が判明する可能性について</w:t>
      </w:r>
    </w:p>
    <w:p w14:paraId="4D36A095" w14:textId="3088213A" w:rsidR="00626D39" w:rsidRPr="00925F90" w:rsidRDefault="00AF29B6" w:rsidP="00A23C55">
      <w:pPr>
        <w:pStyle w:val="a3"/>
        <w:spacing w:before="59" w:line="288" w:lineRule="auto"/>
        <w:ind w:left="221" w:right="216" w:firstLine="221"/>
        <w:jc w:val="both"/>
        <w:rPr>
          <w:rFonts w:ascii="ＭＳ ゴシック" w:eastAsia="ＭＳ ゴシック" w:hAnsi="ＭＳ ゴシック"/>
          <w:spacing w:val="-9"/>
          <w:lang w:eastAsia="ja-JP"/>
        </w:rPr>
      </w:pPr>
      <w:r w:rsidRPr="00925F90">
        <w:rPr>
          <w:rFonts w:ascii="ＭＳ ゴシック" w:eastAsia="ＭＳ ゴシック" w:hAnsi="ＭＳ ゴシック"/>
          <w:spacing w:val="-5"/>
          <w:lang w:eastAsia="ja-JP"/>
        </w:rPr>
        <w:t>この検査では、あなたの</w:t>
      </w:r>
      <w:r w:rsidR="00B20B93">
        <w:rPr>
          <w:rFonts w:ascii="ＭＳ ゴシック" w:eastAsia="ＭＳ ゴシック" w:hAnsi="ＭＳ ゴシック" w:hint="eastAsia"/>
          <w:spacing w:val="-5"/>
          <w:lang w:eastAsia="ja-JP"/>
        </w:rPr>
        <w:t>お子さんの</w:t>
      </w:r>
      <w:r w:rsidRPr="00925F90">
        <w:rPr>
          <w:rFonts w:ascii="ＭＳ ゴシック" w:eastAsia="ＭＳ ゴシック" w:hAnsi="ＭＳ ゴシック"/>
          <w:spacing w:val="-5"/>
          <w:lang w:eastAsia="ja-JP"/>
        </w:rPr>
        <w:t>がん細胞の特徴を調べるために、様々な遺伝子を隅々に渡って調べます。その過程で、</w:t>
      </w:r>
      <w:r w:rsidR="00B20B93">
        <w:rPr>
          <w:rFonts w:ascii="ＭＳ ゴシック" w:eastAsia="ＭＳ ゴシック" w:hAnsi="ＭＳ ゴシック" w:hint="eastAsia"/>
          <w:spacing w:val="-5"/>
          <w:lang w:eastAsia="ja-JP"/>
        </w:rPr>
        <w:t>お子さんの</w:t>
      </w:r>
      <w:r w:rsidRPr="00925F90">
        <w:rPr>
          <w:rFonts w:ascii="ＭＳ ゴシック" w:eastAsia="ＭＳ ゴシック" w:hAnsi="ＭＳ ゴシック"/>
          <w:spacing w:val="-5"/>
          <w:lang w:eastAsia="ja-JP"/>
        </w:rPr>
        <w:t>がんの治療に役立つ情報の有無とは別に、</w:t>
      </w:r>
      <w:r w:rsidR="00B20B93">
        <w:rPr>
          <w:rFonts w:ascii="ＭＳ ゴシック" w:eastAsia="ＭＳ ゴシック" w:hAnsi="ＭＳ ゴシック" w:hint="eastAsia"/>
          <w:spacing w:val="-5"/>
          <w:lang w:eastAsia="ja-JP"/>
        </w:rPr>
        <w:t>お子さんの</w:t>
      </w:r>
      <w:r w:rsidRPr="00925F90">
        <w:rPr>
          <w:rFonts w:ascii="ＭＳ ゴシック" w:eastAsia="ＭＳ ゴシック" w:hAnsi="ＭＳ ゴシック"/>
          <w:spacing w:val="-5"/>
          <w:lang w:eastAsia="ja-JP"/>
        </w:rPr>
        <w:t>がんが、</w:t>
      </w:r>
      <w:r w:rsidR="00B20B93">
        <w:rPr>
          <w:rFonts w:ascii="ＭＳ ゴシック" w:eastAsia="ＭＳ ゴシック" w:hAnsi="ＭＳ ゴシック" w:hint="eastAsia"/>
          <w:spacing w:val="-5"/>
          <w:lang w:eastAsia="ja-JP"/>
        </w:rPr>
        <w:t>お子さん</w:t>
      </w:r>
      <w:r w:rsidRPr="00925F90">
        <w:rPr>
          <w:rFonts w:ascii="ＭＳ ゴシック" w:eastAsia="ＭＳ ゴシック" w:hAnsi="ＭＳ ゴシック"/>
          <w:spacing w:val="-5"/>
          <w:lang w:eastAsia="ja-JP"/>
        </w:rPr>
        <w:t>の生まれ持った体質と関</w:t>
      </w:r>
      <w:r w:rsidRPr="00925F90">
        <w:rPr>
          <w:rFonts w:ascii="ＭＳ ゴシック" w:eastAsia="ＭＳ ゴシック" w:hAnsi="ＭＳ ゴシック"/>
          <w:spacing w:val="-6"/>
          <w:lang w:eastAsia="ja-JP"/>
        </w:rPr>
        <w:t>連している可能性</w:t>
      </w:r>
      <w:r w:rsidRPr="00925F90">
        <w:rPr>
          <w:rFonts w:ascii="ＭＳ ゴシック" w:eastAsia="ＭＳ ゴシック" w:hAnsi="ＭＳ ゴシック"/>
          <w:lang w:eastAsia="ja-JP"/>
        </w:rPr>
        <w:t>（</w:t>
      </w:r>
      <w:r w:rsidRPr="00925F90">
        <w:rPr>
          <w:rFonts w:ascii="ＭＳ ゴシック" w:eastAsia="ＭＳ ゴシック" w:hAnsi="ＭＳ ゴシック"/>
          <w:spacing w:val="-2"/>
          <w:lang w:eastAsia="ja-JP"/>
        </w:rPr>
        <w:t>遺伝性腫瘍</w:t>
      </w:r>
      <w:r w:rsidRPr="00925F90">
        <w:rPr>
          <w:rFonts w:ascii="ＭＳ ゴシック" w:eastAsia="ＭＳ ゴシック" w:hAnsi="ＭＳ ゴシック"/>
          <w:spacing w:val="-20"/>
          <w:lang w:eastAsia="ja-JP"/>
        </w:rPr>
        <w:t>）</w:t>
      </w:r>
      <w:r w:rsidRPr="00925F90">
        <w:rPr>
          <w:rFonts w:ascii="ＭＳ ゴシック" w:eastAsia="ＭＳ ゴシック" w:hAnsi="ＭＳ ゴシック"/>
          <w:spacing w:val="-9"/>
          <w:lang w:eastAsia="ja-JP"/>
        </w:rPr>
        <w:t>が、</w:t>
      </w:r>
      <w:r w:rsidRPr="00925F90">
        <w:rPr>
          <w:rFonts w:ascii="ＭＳ ゴシック" w:eastAsia="ＭＳ ゴシック" w:hAnsi="ＭＳ ゴシック"/>
          <w:color w:val="FF0000"/>
          <w:spacing w:val="-3"/>
          <w:lang w:eastAsia="ja-JP"/>
        </w:rPr>
        <w:t>数％程度の確率で判</w:t>
      </w:r>
      <w:r w:rsidRPr="00925F90">
        <w:rPr>
          <w:rFonts w:ascii="ＭＳ ゴシック" w:eastAsia="ＭＳ ゴシック" w:hAnsi="ＭＳ ゴシック"/>
          <w:color w:val="FF0000"/>
          <w:spacing w:val="-4"/>
          <w:lang w:eastAsia="ja-JP"/>
        </w:rPr>
        <w:t>明します。</w:t>
      </w:r>
      <w:r w:rsidRPr="00925F90">
        <w:rPr>
          <w:rFonts w:ascii="ＭＳ ゴシック" w:eastAsia="ＭＳ ゴシック" w:hAnsi="ＭＳ ゴシック"/>
          <w:spacing w:val="-4"/>
          <w:lang w:eastAsia="ja-JP"/>
        </w:rPr>
        <w:t>予防法や治療法</w:t>
      </w:r>
      <w:r w:rsidR="00805A7E" w:rsidRPr="00925F90">
        <w:rPr>
          <w:rFonts w:ascii="ＭＳ ゴシック" w:eastAsia="ＭＳ ゴシック" w:hAnsi="ＭＳ ゴシック" w:hint="eastAsia"/>
          <w:spacing w:val="-4"/>
          <w:lang w:eastAsia="ja-JP"/>
        </w:rPr>
        <w:t>について</w:t>
      </w:r>
      <w:r w:rsidRPr="00925F90">
        <w:rPr>
          <w:rFonts w:ascii="ＭＳ ゴシック" w:eastAsia="ＭＳ ゴシック" w:hAnsi="ＭＳ ゴシック"/>
          <w:spacing w:val="-4"/>
          <w:lang w:eastAsia="ja-JP"/>
        </w:rPr>
        <w:t>、あなた</w:t>
      </w:r>
      <w:r w:rsidR="00B20B93">
        <w:rPr>
          <w:rFonts w:ascii="ＭＳ ゴシック" w:eastAsia="ＭＳ ゴシック" w:hAnsi="ＭＳ ゴシック" w:hint="eastAsia"/>
          <w:spacing w:val="-4"/>
          <w:lang w:eastAsia="ja-JP"/>
        </w:rPr>
        <w:t>のお子さん</w:t>
      </w:r>
      <w:r w:rsidRPr="00925F90">
        <w:rPr>
          <w:rFonts w:ascii="ＭＳ ゴシック" w:eastAsia="ＭＳ ゴシック" w:hAnsi="ＭＳ ゴシック"/>
          <w:spacing w:val="-4"/>
          <w:lang w:eastAsia="ja-JP"/>
        </w:rPr>
        <w:t>やあなた</w:t>
      </w:r>
      <w:r w:rsidR="00B20B93">
        <w:rPr>
          <w:rFonts w:ascii="ＭＳ ゴシック" w:eastAsia="ＭＳ ゴシック" w:hAnsi="ＭＳ ゴシック" w:hint="eastAsia"/>
          <w:spacing w:val="-4"/>
          <w:lang w:eastAsia="ja-JP"/>
        </w:rPr>
        <w:t>を含む</w:t>
      </w:r>
      <w:r w:rsidRPr="00925F90">
        <w:rPr>
          <w:rFonts w:ascii="ＭＳ ゴシック" w:eastAsia="ＭＳ ゴシック" w:hAnsi="ＭＳ ゴシック"/>
          <w:spacing w:val="-4"/>
          <w:lang w:eastAsia="ja-JP"/>
        </w:rPr>
        <w:t>血縁者の健康管理に有益な結果はお知らせし</w:t>
      </w:r>
      <w:r w:rsidRPr="00925F90">
        <w:rPr>
          <w:rFonts w:ascii="ＭＳ ゴシック" w:eastAsia="ＭＳ ゴシック" w:hAnsi="ＭＳ ゴシック"/>
          <w:spacing w:val="-5"/>
          <w:lang w:eastAsia="ja-JP"/>
        </w:rPr>
        <w:t>たいと考えていますが、あな</w:t>
      </w:r>
      <w:r w:rsidRPr="00925F90">
        <w:rPr>
          <w:rFonts w:ascii="ＭＳ ゴシック" w:eastAsia="ＭＳ ゴシック" w:hAnsi="ＭＳ ゴシック"/>
          <w:spacing w:val="-5"/>
          <w:lang w:eastAsia="ja-JP"/>
        </w:rPr>
        <w:lastRenderedPageBreak/>
        <w:t>たのご希望を尊重します。もし、現時点で知りたくなければ、その意思をお伝</w:t>
      </w:r>
      <w:r w:rsidRPr="00925F90">
        <w:rPr>
          <w:rFonts w:ascii="ＭＳ ゴシック" w:eastAsia="ＭＳ ゴシック" w:hAnsi="ＭＳ ゴシック"/>
          <w:spacing w:val="-6"/>
          <w:lang w:eastAsia="ja-JP"/>
        </w:rPr>
        <w:t>え下さい。さらに詳細な情報を得たい場合には、別途、遺伝カウンセリングや遺伝学的検査を受けて頂く必</w:t>
      </w:r>
      <w:r w:rsidRPr="00925F90">
        <w:rPr>
          <w:rFonts w:ascii="ＭＳ ゴシック" w:eastAsia="ＭＳ ゴシック" w:hAnsi="ＭＳ ゴシック"/>
          <w:spacing w:val="-5"/>
          <w:lang w:eastAsia="ja-JP"/>
        </w:rPr>
        <w:t>要があり、追加の費用が発生することがあります。</w:t>
      </w:r>
    </w:p>
    <w:p w14:paraId="5E2A705C" w14:textId="3F7B4399" w:rsidR="00626D39" w:rsidRPr="00925F90" w:rsidRDefault="00626D39">
      <w:pPr>
        <w:pStyle w:val="a3"/>
        <w:spacing w:before="3"/>
        <w:rPr>
          <w:rFonts w:ascii="ＭＳ ゴシック" w:eastAsia="ＭＳ ゴシック" w:hAnsi="ＭＳ ゴシック"/>
          <w:sz w:val="26"/>
          <w:lang w:eastAsia="ja-JP"/>
        </w:rPr>
      </w:pPr>
    </w:p>
    <w:p w14:paraId="1D255D01" w14:textId="77777777" w:rsidR="00626D39" w:rsidRPr="00925F90" w:rsidRDefault="00AF29B6">
      <w:pPr>
        <w:pStyle w:val="a3"/>
        <w:spacing w:before="70"/>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５．がん遺伝子パネル検査結果の説明</w:t>
      </w:r>
    </w:p>
    <w:p w14:paraId="3D6DB233" w14:textId="074BCCA0"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あなたの</w:t>
      </w:r>
      <w:r w:rsidR="00B20B93">
        <w:rPr>
          <w:rFonts w:ascii="ＭＳ ゴシック" w:eastAsia="ＭＳ ゴシック" w:hAnsi="ＭＳ ゴシック" w:hint="eastAsia"/>
          <w:spacing w:val="-5"/>
          <w:lang w:eastAsia="ja-JP"/>
        </w:rPr>
        <w:t>お子さんの</w:t>
      </w:r>
      <w:r w:rsidRPr="00925F90">
        <w:rPr>
          <w:rFonts w:ascii="ＭＳ ゴシック" w:eastAsia="ＭＳ ゴシック" w:hAnsi="ＭＳ ゴシック"/>
          <w:spacing w:val="-5"/>
          <w:lang w:eastAsia="ja-JP"/>
        </w:rPr>
        <w:t>治療に関する結果は、</w:t>
      </w:r>
      <w:r w:rsidRPr="00925F90">
        <w:rPr>
          <w:rFonts w:ascii="ＭＳ ゴシック" w:eastAsia="ＭＳ ゴシック" w:hAnsi="ＭＳ ゴシック"/>
          <w:color w:val="FF0000"/>
          <w:spacing w:val="-2"/>
          <w:lang w:eastAsia="ja-JP"/>
        </w:rPr>
        <w:t>約</w:t>
      </w:r>
      <w:r w:rsidR="00826C67" w:rsidRPr="00925F90">
        <w:rPr>
          <w:rFonts w:ascii="ＭＳ ゴシック" w:eastAsia="ＭＳ ゴシック" w:hAnsi="ＭＳ ゴシック"/>
          <w:color w:val="FF0000"/>
          <w:spacing w:val="-2"/>
          <w:lang w:eastAsia="ja-JP"/>
        </w:rPr>
        <w:t>3</w:t>
      </w:r>
      <w:r w:rsidR="00AD39B7" w:rsidRPr="00925F90">
        <w:rPr>
          <w:rFonts w:ascii="ＭＳ ゴシック" w:eastAsia="ＭＳ ゴシック" w:hAnsi="ＭＳ ゴシック"/>
          <w:color w:val="FF0000"/>
          <w:spacing w:val="-2"/>
          <w:lang w:eastAsia="ja-JP"/>
        </w:rPr>
        <w:t>-4</w:t>
      </w:r>
      <w:r w:rsidR="00826C67" w:rsidRPr="00925F90">
        <w:rPr>
          <w:rFonts w:ascii="ＭＳ ゴシック" w:eastAsia="ＭＳ ゴシック" w:hAnsi="ＭＳ ゴシック" w:hint="eastAsia"/>
          <w:color w:val="FF0000"/>
          <w:spacing w:val="-2"/>
          <w:lang w:eastAsia="ja-JP"/>
        </w:rPr>
        <w:t>週間</w:t>
      </w:r>
      <w:r w:rsidRPr="00925F90">
        <w:rPr>
          <w:rFonts w:ascii="ＭＳ ゴシック" w:eastAsia="ＭＳ ゴシック" w:hAnsi="ＭＳ ゴシック"/>
          <w:color w:val="FF0000"/>
          <w:spacing w:val="-2"/>
          <w:lang w:eastAsia="ja-JP"/>
        </w:rPr>
        <w:t>程度</w:t>
      </w:r>
      <w:r w:rsidRPr="00925F90">
        <w:rPr>
          <w:rFonts w:ascii="ＭＳ ゴシック" w:eastAsia="ＭＳ ゴシック" w:hAnsi="ＭＳ ゴシック"/>
          <w:spacing w:val="-5"/>
          <w:lang w:eastAsia="ja-JP"/>
        </w:rPr>
        <w:t>で主治医からお伝えできる見込みです。遺伝</w:t>
      </w:r>
      <w:r w:rsidRPr="00925F90">
        <w:rPr>
          <w:rFonts w:ascii="ＭＳ ゴシック" w:eastAsia="ＭＳ ゴシック" w:hAnsi="ＭＳ ゴシック"/>
          <w:spacing w:val="-6"/>
          <w:lang w:eastAsia="ja-JP"/>
        </w:rPr>
        <w:t>的な体質との関連に関する結果は、それよりも遅くなる場合があります。急なご体調の変化やご家族に関係</w:t>
      </w:r>
      <w:r w:rsidRPr="00925F90">
        <w:rPr>
          <w:rFonts w:ascii="ＭＳ ゴシック" w:eastAsia="ＭＳ ゴシック" w:hAnsi="ＭＳ ゴシック"/>
          <w:spacing w:val="-5"/>
          <w:lang w:eastAsia="ja-JP"/>
        </w:rPr>
        <w:t>のある結果が出る場合に備えて、ご家族にも結果を聞いて頂くことをお勧めします。</w:t>
      </w:r>
    </w:p>
    <w:p w14:paraId="345A2944" w14:textId="77777777" w:rsidR="00626D39" w:rsidRPr="00925F90" w:rsidRDefault="00626D39">
      <w:pPr>
        <w:pStyle w:val="a3"/>
        <w:rPr>
          <w:rFonts w:ascii="ＭＳ ゴシック" w:eastAsia="ＭＳ ゴシック" w:hAnsi="ＭＳ ゴシック"/>
          <w:sz w:val="27"/>
          <w:lang w:eastAsia="ja-JP"/>
        </w:rPr>
      </w:pPr>
    </w:p>
    <w:p w14:paraId="01EDEE46" w14:textId="77777777"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６．がん遺伝子パネル検査の費用</w:t>
      </w:r>
      <w:r w:rsidRPr="00925F90">
        <w:rPr>
          <w:rFonts w:ascii="ＭＳ ゴシック" w:eastAsia="ＭＳ ゴシック" w:hAnsi="ＭＳ ゴシック"/>
          <w:lang w:eastAsia="ja-JP"/>
        </w:rPr>
        <w:t xml:space="preserve"> </w:t>
      </w:r>
      <w:r w:rsidRPr="00925F90">
        <w:rPr>
          <w:rFonts w:ascii="ＭＳ ゴシック" w:eastAsia="ＭＳ ゴシック" w:hAnsi="ＭＳ ゴシック"/>
          <w:color w:val="FF0000"/>
          <w:lang w:eastAsia="ja-JP"/>
        </w:rPr>
        <w:t>[検査の費用負担の状況を踏まえ記載]</w:t>
      </w:r>
    </w:p>
    <w:p w14:paraId="560CCC5D" w14:textId="5D97D053" w:rsidR="00805A7E" w:rsidRPr="00925F90" w:rsidRDefault="00C7082C"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lang w:eastAsia="ja-JP"/>
        </w:rPr>
        <w:t>がん遺伝子パネル検査は、</w:t>
      </w:r>
      <w:r w:rsidR="004427AC" w:rsidRPr="00925F90">
        <w:rPr>
          <w:rFonts w:ascii="ＭＳ ゴシック" w:eastAsia="ＭＳ ゴシック" w:hAnsi="ＭＳ ゴシック" w:hint="eastAsia"/>
          <w:lang w:eastAsia="ja-JP"/>
        </w:rPr>
        <w:t>保険診療</w:t>
      </w:r>
      <w:r w:rsidRPr="00925F90">
        <w:rPr>
          <w:rFonts w:ascii="ＭＳ ゴシック" w:eastAsia="ＭＳ ゴシック" w:hAnsi="ＭＳ ゴシック"/>
          <w:lang w:eastAsia="ja-JP"/>
        </w:rPr>
        <w:t>として実施されます。</w:t>
      </w:r>
      <w:r w:rsidRPr="00925F90">
        <w:rPr>
          <w:rFonts w:ascii="ＭＳ ゴシック" w:eastAsia="ＭＳ ゴシック" w:hAnsi="ＭＳ ゴシック"/>
          <w:sz w:val="21"/>
          <w:lang w:eastAsia="ja-JP"/>
        </w:rPr>
        <w:t>がんに関する遺伝的な体質について</w:t>
      </w:r>
      <w:r w:rsidRPr="00925F90">
        <w:rPr>
          <w:rFonts w:ascii="ＭＳ ゴシック" w:eastAsia="ＭＳ ゴシック" w:hAnsi="ＭＳ ゴシック"/>
          <w:lang w:eastAsia="ja-JP"/>
        </w:rPr>
        <w:t>詳細な情報を得るために遺伝カウンセリングや遺伝学的検査を受けた</w:t>
      </w:r>
      <w:r w:rsidRPr="00925F90">
        <w:rPr>
          <w:rFonts w:ascii="ＭＳ ゴシック" w:eastAsia="ＭＳ ゴシック" w:hAnsi="ＭＳ ゴシック"/>
          <w:spacing w:val="-3"/>
          <w:lang w:eastAsia="ja-JP"/>
        </w:rPr>
        <w:t>い場合には、追加の費用が発生することがあります。また、あなた</w:t>
      </w:r>
      <w:r w:rsidR="00B20B93">
        <w:rPr>
          <w:rFonts w:ascii="ＭＳ ゴシック" w:eastAsia="ＭＳ ゴシック" w:hAnsi="ＭＳ ゴシック" w:hint="eastAsia"/>
          <w:spacing w:val="-3"/>
          <w:lang w:eastAsia="ja-JP"/>
        </w:rPr>
        <w:t>を含むお子さん</w:t>
      </w:r>
      <w:r w:rsidRPr="00925F90">
        <w:rPr>
          <w:rFonts w:ascii="ＭＳ ゴシック" w:eastAsia="ＭＳ ゴシック" w:hAnsi="ＭＳ ゴシック"/>
          <w:spacing w:val="-3"/>
          <w:lang w:eastAsia="ja-JP"/>
        </w:rPr>
        <w:t>の血縁者の方が、がんに関する遺伝に関</w:t>
      </w:r>
      <w:r w:rsidRPr="00925F90">
        <w:rPr>
          <w:rFonts w:ascii="ＭＳ ゴシック" w:eastAsia="ＭＳ ゴシック" w:hAnsi="ＭＳ ゴシック"/>
          <w:spacing w:val="-5"/>
          <w:lang w:eastAsia="ja-JP"/>
        </w:rPr>
        <w:t>心を持たれた場合には、別途、遺伝カウンセリングや遺伝学的検査を受けて頂く必要があり、追加の費用が</w:t>
      </w:r>
      <w:r w:rsidRPr="00925F90">
        <w:rPr>
          <w:rFonts w:ascii="ＭＳ ゴシック" w:eastAsia="ＭＳ ゴシック" w:hAnsi="ＭＳ ゴシック"/>
          <w:spacing w:val="-4"/>
          <w:lang w:eastAsia="ja-JP"/>
        </w:rPr>
        <w:t>発生します。</w:t>
      </w:r>
    </w:p>
    <w:p w14:paraId="7E7744DE" w14:textId="77777777" w:rsidR="00626D39" w:rsidRPr="00925F90" w:rsidRDefault="00626D39">
      <w:pPr>
        <w:pStyle w:val="a3"/>
        <w:spacing w:before="2"/>
        <w:rPr>
          <w:rFonts w:ascii="ＭＳ ゴシック" w:eastAsia="ＭＳ ゴシック" w:hAnsi="ＭＳ ゴシック"/>
          <w:sz w:val="26"/>
          <w:lang w:eastAsia="ja-JP"/>
        </w:rPr>
      </w:pPr>
    </w:p>
    <w:p w14:paraId="4099F734" w14:textId="77777777" w:rsidR="00626D39" w:rsidRPr="00925F90" w:rsidRDefault="00AF29B6">
      <w:pPr>
        <w:ind w:left="219"/>
        <w:rPr>
          <w:rFonts w:ascii="ＭＳ ゴシック" w:eastAsia="ＭＳ ゴシック" w:hAnsi="ＭＳ ゴシック"/>
          <w:b/>
          <w:lang w:eastAsia="ja-JP"/>
        </w:rPr>
      </w:pPr>
      <w:r w:rsidRPr="00925F90">
        <w:rPr>
          <w:rFonts w:ascii="ＭＳ ゴシック" w:eastAsia="ＭＳ ゴシック" w:hAnsi="ＭＳ ゴシック" w:hint="eastAsia"/>
          <w:color w:val="000099"/>
          <w:lang w:eastAsia="ja-JP"/>
        </w:rPr>
        <w:t>７．がん遺伝子パネル検査に用いたデータ等の取扱い</w:t>
      </w:r>
      <w:r w:rsidRPr="00925F90">
        <w:rPr>
          <w:rFonts w:ascii="ＭＳ ゴシック" w:eastAsia="ＭＳ ゴシック" w:hAnsi="ＭＳ ゴシック" w:hint="eastAsia"/>
          <w:b/>
          <w:color w:val="000099"/>
          <w:lang w:eastAsia="ja-JP"/>
        </w:rPr>
        <w:t>【青字部分については、必ず盛り込むこと】</w:t>
      </w:r>
    </w:p>
    <w:p w14:paraId="6DAD57C9" w14:textId="716F85F5"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color w:val="000099"/>
          <w:spacing w:val="-4"/>
          <w:lang w:eastAsia="ja-JP"/>
        </w:rPr>
        <w:t>あなたにご同意いただけた場合、がんパネル遺伝子検査で得られたデータ等を次のような目的のために利</w:t>
      </w:r>
      <w:r w:rsidRPr="00925F90">
        <w:rPr>
          <w:rFonts w:ascii="ＭＳ ゴシック" w:eastAsia="ＭＳ ゴシック" w:hAnsi="ＭＳ ゴシック"/>
          <w:color w:val="000099"/>
          <w:spacing w:val="-6"/>
          <w:lang w:eastAsia="ja-JP"/>
        </w:rPr>
        <w:t>用させていただきます。当院では、あなたの</w:t>
      </w:r>
      <w:r w:rsidR="00B20B93">
        <w:rPr>
          <w:rFonts w:ascii="ＭＳ ゴシック" w:eastAsia="ＭＳ ゴシック" w:hAnsi="ＭＳ ゴシック" w:hint="eastAsia"/>
          <w:color w:val="000099"/>
          <w:spacing w:val="-6"/>
          <w:lang w:eastAsia="ja-JP"/>
        </w:rPr>
        <w:t>お子さんの</w:t>
      </w:r>
      <w:r w:rsidRPr="00925F90">
        <w:rPr>
          <w:rFonts w:ascii="ＭＳ ゴシック" w:eastAsia="ＭＳ ゴシック" w:hAnsi="ＭＳ ゴシック"/>
          <w:color w:val="000099"/>
          <w:spacing w:val="-6"/>
          <w:lang w:eastAsia="ja-JP"/>
        </w:rPr>
        <w:t>お名前を記号に置き換え、</w:t>
      </w:r>
      <w:r w:rsidR="00B20B93">
        <w:rPr>
          <w:rFonts w:ascii="ＭＳ ゴシック" w:eastAsia="ＭＳ ゴシック" w:hAnsi="ＭＳ ゴシック" w:hint="eastAsia"/>
          <w:color w:val="000099"/>
          <w:spacing w:val="-6"/>
          <w:lang w:eastAsia="ja-JP"/>
        </w:rPr>
        <w:t>お子さん</w:t>
      </w:r>
      <w:r w:rsidRPr="00925F90">
        <w:rPr>
          <w:rFonts w:ascii="ＭＳ ゴシック" w:eastAsia="ＭＳ ゴシック" w:hAnsi="ＭＳ ゴシック"/>
          <w:color w:val="000099"/>
          <w:spacing w:val="-6"/>
          <w:lang w:eastAsia="ja-JP"/>
        </w:rPr>
        <w:t>を直接特定できない形にした</w:t>
      </w:r>
      <w:r w:rsidRPr="00925F90">
        <w:rPr>
          <w:rFonts w:ascii="ＭＳ ゴシック" w:eastAsia="ＭＳ ゴシック" w:hAnsi="ＭＳ ゴシック"/>
          <w:color w:val="000099"/>
          <w:spacing w:val="-5"/>
          <w:lang w:eastAsia="ja-JP"/>
        </w:rPr>
        <w:t>情報やゲノムデータを提供します。</w:t>
      </w:r>
    </w:p>
    <w:p w14:paraId="2E0DA851" w14:textId="7E6D86A8" w:rsidR="00626D39" w:rsidRPr="00925F90" w:rsidRDefault="00AF29B6" w:rsidP="00A23C55">
      <w:pPr>
        <w:pStyle w:val="a3"/>
        <w:spacing w:before="59" w:line="288" w:lineRule="auto"/>
        <w:ind w:left="567" w:right="221" w:hanging="125"/>
        <w:jc w:val="both"/>
        <w:rPr>
          <w:rFonts w:ascii="ＭＳ ゴシック" w:eastAsia="ＭＳ ゴシック" w:hAnsi="ＭＳ ゴシック"/>
          <w:lang w:eastAsia="ja-JP"/>
        </w:rPr>
      </w:pPr>
      <w:r w:rsidRPr="00925F90">
        <w:rPr>
          <w:rFonts w:ascii="ＭＳ ゴシック" w:eastAsia="ＭＳ ゴシック" w:hAnsi="ＭＳ ゴシック"/>
          <w:color w:val="001F5F"/>
          <w:spacing w:val="7"/>
          <w:lang w:eastAsia="ja-JP"/>
        </w:rPr>
        <w:t xml:space="preserve">① </w:t>
      </w:r>
      <w:r w:rsidRPr="00925F90">
        <w:rPr>
          <w:rFonts w:ascii="ＭＳ ゴシック" w:eastAsia="ＭＳ ゴシック" w:hAnsi="ＭＳ ゴシック"/>
          <w:color w:val="000099"/>
          <w:spacing w:val="-8"/>
          <w:lang w:eastAsia="ja-JP"/>
        </w:rPr>
        <w:t>厚生労働省が設置した「がんゲノム情報管理センター」</w:t>
      </w:r>
      <w:r w:rsidRPr="00925F90">
        <w:rPr>
          <w:rFonts w:ascii="ＭＳ ゴシック" w:eastAsia="ＭＳ ゴシック" w:hAnsi="ＭＳ ゴシック"/>
          <w:color w:val="000099"/>
          <w:lang w:eastAsia="ja-JP"/>
        </w:rPr>
        <w:t>（</w:t>
      </w:r>
      <w:r w:rsidRPr="00925F90">
        <w:rPr>
          <w:rFonts w:ascii="ＭＳ ゴシック" w:eastAsia="ＭＳ ゴシック" w:hAnsi="ＭＳ ゴシック"/>
          <w:color w:val="000099"/>
          <w:spacing w:val="-3"/>
          <w:lang w:eastAsia="ja-JP"/>
        </w:rPr>
        <w:t>東京都中央区）に、ゲノムデータ、診療情報、カルテ番号、被保険者番号</w:t>
      </w:r>
      <w:r w:rsidRPr="00925F90">
        <w:rPr>
          <w:rFonts w:ascii="ＭＳ ゴシック" w:eastAsia="ＭＳ ゴシック" w:hAnsi="ＭＳ ゴシック"/>
          <w:color w:val="000099"/>
          <w:lang w:eastAsia="ja-JP"/>
        </w:rPr>
        <w:t>（※１）</w:t>
      </w:r>
      <w:r w:rsidRPr="00925F90">
        <w:rPr>
          <w:rFonts w:ascii="ＭＳ ゴシック" w:eastAsia="ＭＳ ゴシック" w:hAnsi="ＭＳ ゴシック"/>
          <w:color w:val="000099"/>
          <w:spacing w:val="-2"/>
          <w:lang w:eastAsia="ja-JP"/>
        </w:rPr>
        <w:t>を提供します。</w:t>
      </w:r>
      <w:r w:rsidRPr="00925F90">
        <w:rPr>
          <w:rFonts w:ascii="ＭＳ ゴシック" w:eastAsia="ＭＳ ゴシック" w:hAnsi="ＭＳ ゴシック"/>
          <w:color w:val="FF0000"/>
          <w:spacing w:val="-3"/>
          <w:lang w:eastAsia="ja-JP"/>
        </w:rPr>
        <w:t>これらのうち、ゲノムデータは検査会社から、それ以外の情報は当院から送ります</w:t>
      </w:r>
      <w:r w:rsidR="005C1759" w:rsidRPr="00925F90">
        <w:rPr>
          <w:rFonts w:ascii="ＭＳ ゴシック" w:eastAsia="ＭＳ ゴシック" w:hAnsi="ＭＳ ゴシック" w:hint="eastAsia"/>
          <w:color w:val="FF0000"/>
          <w:lang w:eastAsia="ja-JP"/>
        </w:rPr>
        <w:t>。</w:t>
      </w:r>
      <w:r w:rsidRPr="00925F90">
        <w:rPr>
          <w:rFonts w:ascii="ＭＳ ゴシック" w:eastAsia="ＭＳ ゴシック" w:hAnsi="ＭＳ ゴシック"/>
          <w:color w:val="000099"/>
          <w:lang w:eastAsia="ja-JP"/>
        </w:rPr>
        <w:t>こ</w:t>
      </w:r>
      <w:r w:rsidRPr="00925F90">
        <w:rPr>
          <w:rFonts w:ascii="ＭＳ ゴシック" w:eastAsia="ＭＳ ゴシック" w:hAnsi="ＭＳ ゴシック"/>
          <w:color w:val="000099"/>
          <w:spacing w:val="-3"/>
          <w:lang w:eastAsia="ja-JP"/>
        </w:rPr>
        <w:t>のセンターでは、今後のがんゲノム医療に必要な情報基盤として、日本のがん患者さんのゲノムや診療情報に関する大規模なデータベースを構築しています。</w:t>
      </w:r>
      <w:r w:rsidR="00B20B93">
        <w:rPr>
          <w:rFonts w:ascii="ＭＳ ゴシック" w:eastAsia="ＭＳ ゴシック" w:hAnsi="ＭＳ ゴシック" w:hint="eastAsia"/>
          <w:color w:val="000099"/>
          <w:spacing w:val="-3"/>
          <w:lang w:eastAsia="ja-JP"/>
        </w:rPr>
        <w:t>お子さんの</w:t>
      </w:r>
      <w:r w:rsidRPr="00925F90">
        <w:rPr>
          <w:rFonts w:ascii="ＭＳ ゴシック" w:eastAsia="ＭＳ ゴシック" w:hAnsi="ＭＳ ゴシック"/>
          <w:color w:val="000099"/>
          <w:spacing w:val="-3"/>
          <w:lang w:eastAsia="ja-JP"/>
        </w:rPr>
        <w:t>データをご提供いただければ、</w:t>
      </w:r>
      <w:r w:rsidR="00B20B93">
        <w:rPr>
          <w:rFonts w:ascii="ＭＳ ゴシック" w:eastAsia="ＭＳ ゴシック" w:hAnsi="ＭＳ ゴシック" w:hint="eastAsia"/>
          <w:color w:val="000099"/>
          <w:spacing w:val="-3"/>
          <w:lang w:eastAsia="ja-JP"/>
        </w:rPr>
        <w:t>お子さんの</w:t>
      </w:r>
      <w:r w:rsidRPr="00925F90">
        <w:rPr>
          <w:rFonts w:ascii="ＭＳ ゴシック" w:eastAsia="ＭＳ ゴシック" w:hAnsi="ＭＳ ゴシック"/>
          <w:color w:val="000099"/>
          <w:spacing w:val="-3"/>
          <w:lang w:eastAsia="ja-JP"/>
        </w:rPr>
        <w:t>治療に役立つ情報を付け加えられる可能性があります。</w:t>
      </w:r>
    </w:p>
    <w:p w14:paraId="5CFEED49" w14:textId="2A8821B2" w:rsidR="00626D39" w:rsidRPr="00925F90" w:rsidRDefault="00AF29B6" w:rsidP="00A23C55">
      <w:pPr>
        <w:pStyle w:val="a3"/>
        <w:spacing w:before="59" w:line="288" w:lineRule="auto"/>
        <w:ind w:left="567" w:right="216" w:hanging="141"/>
        <w:jc w:val="both"/>
        <w:rPr>
          <w:rFonts w:ascii="ＭＳ ゴシック" w:eastAsia="ＭＳ ゴシック" w:hAnsi="ＭＳ ゴシック"/>
          <w:color w:val="000099"/>
          <w:lang w:eastAsia="ja-JP"/>
        </w:rPr>
      </w:pPr>
      <w:r w:rsidRPr="00925F90">
        <w:rPr>
          <w:rFonts w:ascii="ＭＳ ゴシック" w:eastAsia="ＭＳ ゴシック" w:hAnsi="ＭＳ ゴシック"/>
          <w:color w:val="000099"/>
          <w:spacing w:val="-4"/>
          <w:lang w:eastAsia="ja-JP"/>
        </w:rPr>
        <w:t>② 「がんゲノム情報管理センター」に集積されたデータの一部を、学術研究や</w:t>
      </w:r>
      <w:r w:rsidR="00EC2138">
        <w:rPr>
          <w:rFonts w:ascii="ＭＳ ゴシック" w:eastAsia="ＭＳ ゴシック" w:hAnsi="ＭＳ ゴシック" w:hint="eastAsia"/>
          <w:color w:val="000099"/>
          <w:spacing w:val="-4"/>
          <w:lang w:eastAsia="ja-JP"/>
        </w:rPr>
        <w:t>薬事申請を含む</w:t>
      </w:r>
      <w:r w:rsidRPr="00925F90">
        <w:rPr>
          <w:rFonts w:ascii="ＭＳ ゴシック" w:eastAsia="ＭＳ ゴシック" w:hAnsi="ＭＳ ゴシック"/>
          <w:color w:val="000099"/>
          <w:spacing w:val="-4"/>
          <w:lang w:eastAsia="ja-JP"/>
        </w:rPr>
        <w:t>医薬品等の開発のために、</w:t>
      </w:r>
      <w:r w:rsidR="00C23FE2" w:rsidRPr="00C0003F">
        <w:rPr>
          <w:rFonts w:ascii="ＭＳ ゴシック" w:eastAsia="ＭＳ ゴシック" w:hAnsi="ＭＳ ゴシック" w:hint="eastAsia"/>
          <w:color w:val="000099"/>
          <w:spacing w:val="-4"/>
          <w:lang w:eastAsia="ja-JP"/>
        </w:rPr>
        <w:t>日本だけでなく海外（※２）の</w:t>
      </w:r>
      <w:r w:rsidRPr="00925F90">
        <w:rPr>
          <w:rFonts w:ascii="ＭＳ ゴシック" w:eastAsia="ＭＳ ゴシック" w:hAnsi="ＭＳ ゴシック"/>
          <w:color w:val="000099"/>
          <w:spacing w:val="-2"/>
          <w:lang w:eastAsia="ja-JP"/>
        </w:rPr>
        <w:t>研究機関や企業</w:t>
      </w:r>
      <w:r w:rsidRPr="00925F90">
        <w:rPr>
          <w:rFonts w:ascii="ＭＳ ゴシック" w:eastAsia="ＭＳ ゴシック" w:hAnsi="ＭＳ ゴシック"/>
          <w:color w:val="000099"/>
          <w:spacing w:val="-4"/>
          <w:lang w:eastAsia="ja-JP"/>
        </w:rPr>
        <w:t>に提供することがあります。提供にあたっては、その目的に応じ、遵守すべき適正な法令や指針</w:t>
      </w:r>
      <w:r w:rsidR="00C23FE2">
        <w:rPr>
          <w:rFonts w:ascii="ＭＳ ゴシック" w:eastAsia="ＭＳ ゴシック" w:hAnsi="ＭＳ ゴシック" w:hint="eastAsia"/>
          <w:color w:val="000099"/>
          <w:spacing w:val="-4"/>
          <w:lang w:eastAsia="ja-JP"/>
        </w:rPr>
        <w:t>等</w:t>
      </w:r>
      <w:r w:rsidRPr="00925F90">
        <w:rPr>
          <w:rFonts w:ascii="ＭＳ ゴシック" w:eastAsia="ＭＳ ゴシック" w:hAnsi="ＭＳ ゴシック"/>
          <w:color w:val="000099"/>
          <w:spacing w:val="-4"/>
          <w:lang w:eastAsia="ja-JP"/>
        </w:rPr>
        <w:t>の規定の</w:t>
      </w:r>
      <w:r w:rsidR="00C23FE2">
        <w:rPr>
          <w:rFonts w:ascii="ＭＳ ゴシック" w:eastAsia="ＭＳ ゴシック" w:hAnsi="ＭＳ ゴシック" w:hint="eastAsia"/>
          <w:color w:val="000099"/>
          <w:spacing w:val="-4"/>
          <w:lang w:eastAsia="ja-JP"/>
        </w:rPr>
        <w:t>もと</w:t>
      </w:r>
      <w:r w:rsidRPr="00925F90">
        <w:rPr>
          <w:rFonts w:ascii="ＭＳ ゴシック" w:eastAsia="ＭＳ ゴシック" w:hAnsi="ＭＳ ゴシック"/>
          <w:color w:val="000099"/>
          <w:spacing w:val="-4"/>
          <w:lang w:eastAsia="ja-JP"/>
        </w:rPr>
        <w:t>、同センターが第三者を交えて厳正な審査を行いま</w:t>
      </w:r>
      <w:r w:rsidRPr="00925F90">
        <w:rPr>
          <w:rFonts w:ascii="ＭＳ ゴシック" w:eastAsia="ＭＳ ゴシック" w:hAnsi="ＭＳ ゴシック"/>
          <w:color w:val="000099"/>
          <w:spacing w:val="-17"/>
          <w:lang w:eastAsia="ja-JP"/>
        </w:rPr>
        <w:t>す。また、同センターでは、データベースを常に正確なものにするため、診療情報を随時更新するほか、</w:t>
      </w:r>
      <w:r w:rsidRPr="00925F90">
        <w:rPr>
          <w:rFonts w:ascii="ＭＳ ゴシック" w:eastAsia="ＭＳ ゴシック" w:hAnsi="ＭＳ ゴシック"/>
          <w:color w:val="000099"/>
          <w:spacing w:val="-11"/>
          <w:lang w:eastAsia="ja-JP"/>
        </w:rPr>
        <w:t>将来、がん登録をはじめとして、医療・介護の様々なデータベースとの照合を行う可能性があります。</w:t>
      </w:r>
      <w:r w:rsidRPr="00925F90">
        <w:rPr>
          <w:rFonts w:ascii="ＭＳ ゴシック" w:eastAsia="ＭＳ ゴシック" w:hAnsi="ＭＳ ゴシック"/>
          <w:color w:val="000099"/>
          <w:spacing w:val="-4"/>
          <w:lang w:eastAsia="ja-JP"/>
        </w:rPr>
        <w:t>提供の意思を撤回される場合、それ以降の利用を停止しますが、既に利用されているデータは削除でき</w:t>
      </w:r>
      <w:r w:rsidRPr="00925F90">
        <w:rPr>
          <w:rFonts w:ascii="ＭＳ ゴシック" w:eastAsia="ＭＳ ゴシック" w:hAnsi="ＭＳ ゴシック"/>
          <w:color w:val="000099"/>
          <w:lang w:eastAsia="ja-JP"/>
        </w:rPr>
        <w:t>ません。</w:t>
      </w:r>
    </w:p>
    <w:p w14:paraId="66459A38" w14:textId="77777777" w:rsidR="00EB4370" w:rsidRPr="00925F90" w:rsidRDefault="00EB4370" w:rsidP="00DA0B62">
      <w:pPr>
        <w:spacing w:before="59" w:line="288" w:lineRule="auto"/>
        <w:ind w:left="1418" w:right="216" w:hanging="630"/>
        <w:jc w:val="both"/>
        <w:rPr>
          <w:rFonts w:ascii="ＭＳ ゴシック" w:eastAsia="ＭＳ ゴシック" w:hAnsi="ＭＳ ゴシック"/>
          <w:sz w:val="18"/>
          <w:lang w:eastAsia="ja-JP"/>
        </w:rPr>
      </w:pPr>
      <w:r w:rsidRPr="00925F90">
        <w:rPr>
          <w:rFonts w:ascii="ＭＳ ゴシック" w:eastAsia="ＭＳ ゴシック" w:hAnsi="ＭＳ ゴシック"/>
          <w:color w:val="000099"/>
          <w:sz w:val="18"/>
          <w:lang w:eastAsia="ja-JP"/>
        </w:rPr>
        <w:t>（※１）現在、被保険者番号は個人単位化が検討されており、将来、がんゲノム情報管理センターが収集したデータの整備を加速するために利用することを想定しています</w:t>
      </w:r>
    </w:p>
    <w:p w14:paraId="1724E9B9" w14:textId="77777777" w:rsidR="00853026" w:rsidRPr="00853026" w:rsidRDefault="00EB4370" w:rsidP="00853026">
      <w:pPr>
        <w:spacing w:before="59" w:line="288" w:lineRule="auto"/>
        <w:ind w:left="1418" w:right="216" w:hanging="630"/>
        <w:jc w:val="both"/>
        <w:rPr>
          <w:rFonts w:ascii="ＭＳ ゴシック" w:eastAsia="ＭＳ ゴシック" w:hAnsi="ＭＳ ゴシック"/>
          <w:color w:val="000099"/>
          <w:sz w:val="18"/>
          <w:lang w:eastAsia="ja-JP"/>
        </w:rPr>
      </w:pPr>
      <w:r w:rsidRPr="00925F90">
        <w:rPr>
          <w:rFonts w:ascii="ＭＳ ゴシック" w:eastAsia="ＭＳ ゴシック" w:hAnsi="ＭＳ ゴシック"/>
          <w:color w:val="000099"/>
          <w:sz w:val="18"/>
          <w:lang w:eastAsia="ja-JP"/>
        </w:rPr>
        <w:t>（※２）</w:t>
      </w:r>
      <w:r w:rsidR="00853026" w:rsidRPr="00853026">
        <w:rPr>
          <w:rFonts w:ascii="ＭＳ ゴシック" w:eastAsia="ＭＳ ゴシック" w:hAnsi="ＭＳ ゴシック"/>
          <w:color w:val="000099"/>
          <w:sz w:val="18"/>
          <w:lang w:eastAsia="ja-JP"/>
        </w:rPr>
        <w:t>EU・英国に所在する機関・事業者、CBPR認証を取得している機関・事業者、国立研究開発法人国立がん研究センターとの間で契約を締結し、個人情報保護法相当の措置を講ずることを義務づけた機関・事業者等に対して提供する場合があります。また、現時点でのデータの提供先については、以下のURLよりご覧ください。</w:t>
      </w:r>
    </w:p>
    <w:p w14:paraId="173A56B3" w14:textId="7E272AEE" w:rsidR="00EB4370" w:rsidRPr="00925F90" w:rsidRDefault="00853026" w:rsidP="00CC0221">
      <w:pPr>
        <w:spacing w:before="59" w:line="288" w:lineRule="auto"/>
        <w:ind w:left="567" w:right="216" w:firstLine="851"/>
        <w:jc w:val="both"/>
        <w:rPr>
          <w:rFonts w:ascii="ＭＳ ゴシック" w:eastAsia="ＭＳ ゴシック" w:hAnsi="ＭＳ ゴシック"/>
          <w:sz w:val="18"/>
          <w:lang w:eastAsia="ja-JP"/>
        </w:rPr>
      </w:pPr>
      <w:r w:rsidRPr="00853026">
        <w:rPr>
          <w:rFonts w:ascii="ＭＳ ゴシック" w:eastAsia="ＭＳ ゴシック" w:hAnsi="ＭＳ ゴシック"/>
          <w:color w:val="000099"/>
          <w:sz w:val="18"/>
          <w:lang w:eastAsia="ja-JP"/>
        </w:rPr>
        <w:t>https://for-patients.c-cat.ncc.go.jp/system/provided/</w:t>
      </w:r>
    </w:p>
    <w:p w14:paraId="4A675A6E" w14:textId="341CCA46" w:rsidR="00EB4370" w:rsidRPr="00925F90" w:rsidRDefault="00EB4370" w:rsidP="00A23C55">
      <w:pPr>
        <w:pStyle w:val="a3"/>
        <w:spacing w:line="290" w:lineRule="auto"/>
        <w:ind w:left="284" w:right="216" w:firstLine="142"/>
        <w:jc w:val="both"/>
        <w:rPr>
          <w:rFonts w:ascii="ＭＳ ゴシック" w:eastAsia="ＭＳ ゴシック" w:hAnsi="ＭＳ ゴシック"/>
          <w:color w:val="000099"/>
          <w:lang w:eastAsia="ja-JP"/>
        </w:rPr>
      </w:pPr>
      <w:r w:rsidRPr="00925F90">
        <w:rPr>
          <w:rFonts w:ascii="ＭＳ ゴシック" w:eastAsia="ＭＳ ゴシック" w:hAnsi="ＭＳ ゴシック"/>
          <w:color w:val="000099"/>
          <w:sz w:val="21"/>
          <w:lang w:eastAsia="ja-JP"/>
        </w:rPr>
        <w:t>上記データ等の取扱いに際しては漏洩等のリスクはありますが、安全性の高い方法を用いて管理します。</w:t>
      </w:r>
    </w:p>
    <w:p w14:paraId="41E713A7"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③</w:t>
      </w:r>
      <w:r w:rsidRPr="00925F90">
        <w:rPr>
          <w:rFonts w:ascii="ＭＳ ゴシック" w:eastAsia="ＭＳ ゴシック" w:hAnsi="ＭＳ ゴシック"/>
          <w:color w:val="FF0000"/>
          <w:lang w:eastAsia="ja-JP"/>
        </w:rPr>
        <w:tab/>
        <w:t>[各拠点で企業と相談して記載]</w:t>
      </w:r>
    </w:p>
    <w:p w14:paraId="58E9BB71" w14:textId="77777777" w:rsidR="00EB4370" w:rsidRPr="00925F90" w:rsidRDefault="00EB4370" w:rsidP="00A23C55">
      <w:pPr>
        <w:pStyle w:val="a3"/>
        <w:spacing w:before="59" w:line="288" w:lineRule="auto"/>
        <w:ind w:left="567" w:right="216" w:hanging="125"/>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【情報及びゲノムデータの検査会社における利用並びに検査会社からの第三者（外国にある第三者を含む）への提供について】</w:t>
      </w:r>
    </w:p>
    <w:p w14:paraId="19C8CCB9" w14:textId="3D091FC4"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あなた</w:t>
      </w:r>
      <w:r w:rsidR="00B20B93">
        <w:rPr>
          <w:rFonts w:ascii="ＭＳ ゴシック" w:eastAsia="ＭＳ ゴシック" w:hAnsi="ＭＳ ゴシック" w:hint="eastAsia"/>
          <w:color w:val="FF0000"/>
          <w:lang w:eastAsia="ja-JP"/>
        </w:rPr>
        <w:t>のお子さん</w:t>
      </w:r>
      <w:r w:rsidRPr="00925F90">
        <w:rPr>
          <w:rFonts w:ascii="ＭＳ ゴシック" w:eastAsia="ＭＳ ゴシック" w:hAnsi="ＭＳ ゴシック" w:hint="eastAsia"/>
          <w:color w:val="FF0000"/>
          <w:lang w:eastAsia="ja-JP"/>
        </w:rPr>
        <w:t>を直接特定できないような形にした情報や、ゲノムデータは、検査を行う</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lang w:eastAsia="ja-JP"/>
        </w:rPr>
        <w:t>により、</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lang w:eastAsia="ja-JP"/>
        </w:rPr>
        <w:t>自ら又は国内外の企業・大学・その他の研究機関等の第三者によ</w:t>
      </w:r>
      <w:r w:rsidRPr="00925F90">
        <w:rPr>
          <w:rFonts w:ascii="ＭＳ ゴシック" w:eastAsia="ＭＳ ゴシック" w:hAnsi="ＭＳ ゴシック"/>
          <w:color w:val="FF0000"/>
          <w:lang w:eastAsia="ja-JP"/>
        </w:rPr>
        <w:lastRenderedPageBreak/>
        <w:t>る</w:t>
      </w:r>
      <w:proofErr w:type="spellStart"/>
      <w:r w:rsidRPr="00925F90">
        <w:rPr>
          <w:rFonts w:ascii="ＭＳ ゴシック" w:eastAsia="ＭＳ ゴシック" w:hAnsi="ＭＳ ゴシック"/>
          <w:color w:val="FF0000"/>
          <w:lang w:eastAsia="ja-JP"/>
        </w:rPr>
        <w:t>GenMineTOP</w:t>
      </w:r>
      <w:proofErr w:type="spellEnd"/>
      <w:r w:rsidRPr="00925F90">
        <w:rPr>
          <w:rFonts w:ascii="ＭＳ ゴシック" w:eastAsia="ＭＳ ゴシック" w:hAnsi="ＭＳ ゴシック"/>
          <w:color w:val="FF0000"/>
          <w:lang w:eastAsia="ja-JP"/>
        </w:rPr>
        <w:t>に関する研究・開発、新たな診断・治療法・医薬品等の研究・開発、検査精度の向上等検査業務の適正化推進その他これらに類する目的の</w:t>
      </w:r>
      <w:r w:rsidRPr="00925F90">
        <w:rPr>
          <w:rFonts w:ascii="ＭＳ ゴシック" w:eastAsia="ＭＳ ゴシック" w:hAnsi="ＭＳ ゴシック" w:hint="eastAsia"/>
          <w:color w:val="FF0000"/>
          <w:lang w:eastAsia="ja-JP"/>
        </w:rPr>
        <w:t>ために上記第三者に提供・利用されることがあります。</w:t>
      </w:r>
    </w:p>
    <w:p w14:paraId="4762938C" w14:textId="3DA207AC" w:rsidR="00EB4370" w:rsidRPr="00925F90" w:rsidRDefault="007570A3"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上記利用目的に</w:t>
      </w:r>
      <w:r w:rsidR="004970AA" w:rsidRPr="00925F90">
        <w:rPr>
          <w:rFonts w:ascii="ＭＳ ゴシック" w:eastAsia="ＭＳ ゴシック" w:hAnsi="ＭＳ ゴシック" w:hint="eastAsia"/>
          <w:color w:val="FF0000"/>
          <w:lang w:eastAsia="ja-JP"/>
        </w:rPr>
        <w:t>お</w:t>
      </w:r>
      <w:r w:rsidRPr="00925F90">
        <w:rPr>
          <w:rFonts w:ascii="ＭＳ ゴシック" w:eastAsia="ＭＳ ゴシック" w:hAnsi="ＭＳ ゴシック" w:hint="eastAsia"/>
          <w:color w:val="FF0000"/>
          <w:lang w:eastAsia="ja-JP"/>
        </w:rPr>
        <w:t>いて、</w:t>
      </w:r>
      <w:r w:rsidR="00B20B93">
        <w:rPr>
          <w:rFonts w:ascii="ＭＳ ゴシック" w:eastAsia="ＭＳ ゴシック" w:hAnsi="ＭＳ ゴシック" w:hint="eastAsia"/>
          <w:color w:val="FF0000"/>
          <w:lang w:eastAsia="ja-JP"/>
        </w:rPr>
        <w:t>お子さん</w:t>
      </w:r>
      <w:r w:rsidR="00EB4370" w:rsidRPr="00925F90">
        <w:rPr>
          <w:rFonts w:ascii="ＭＳ ゴシック" w:eastAsia="ＭＳ ゴシック" w:hAnsi="ＭＳ ゴシック" w:hint="eastAsia"/>
          <w:color w:val="FF0000"/>
          <w:lang w:eastAsia="ja-JP"/>
        </w:rPr>
        <w:t>を直接特定できないような形にした情報や、ゲノムデータは、検査を行う</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00EB4370" w:rsidRPr="00925F90">
        <w:rPr>
          <w:rFonts w:ascii="ＭＳ ゴシック" w:eastAsia="ＭＳ ゴシック" w:hAnsi="ＭＳ ゴシック"/>
          <w:color w:val="FF0000"/>
          <w:lang w:eastAsia="ja-JP"/>
        </w:rPr>
        <w:t>により、少なくとも</w:t>
      </w:r>
      <w:proofErr w:type="spellStart"/>
      <w:r w:rsidR="00B12CAE">
        <w:rPr>
          <w:rFonts w:ascii="ＭＳ ゴシック" w:eastAsia="ＭＳ ゴシック" w:hAnsi="ＭＳ ゴシック" w:hint="eastAsia"/>
          <w:color w:val="FF0000"/>
          <w:spacing w:val="-4"/>
          <w:lang w:eastAsia="ja-JP"/>
        </w:rPr>
        <w:t>GenMine</w:t>
      </w:r>
      <w:proofErr w:type="spellEnd"/>
      <w:r w:rsidR="00B12CAE">
        <w:rPr>
          <w:rFonts w:ascii="ＭＳ ゴシック" w:eastAsia="ＭＳ ゴシック" w:hAnsi="ＭＳ ゴシック" w:hint="eastAsia"/>
          <w:color w:val="FF0000"/>
          <w:spacing w:val="-4"/>
          <w:lang w:eastAsia="ja-JP"/>
        </w:rPr>
        <w:t xml:space="preserve"> Labs</w:t>
      </w:r>
      <w:r w:rsidR="00EB4370" w:rsidRPr="00925F90">
        <w:rPr>
          <w:rFonts w:ascii="ＭＳ ゴシック" w:eastAsia="ＭＳ ゴシック" w:hAnsi="ＭＳ ゴシック"/>
          <w:color w:val="FF0000"/>
          <w:lang w:eastAsia="ja-JP"/>
        </w:rPr>
        <w:t>のアメリカ合衆国の関連会社に提供されることを予定していますが、その他の国の大学・企業・その他の研究機関等に提供されるかは未定であるため、提供先機関についてはあなたに現時点でお伝えすることはでき</w:t>
      </w:r>
      <w:r w:rsidR="00902275">
        <w:rPr>
          <w:rFonts w:ascii="ＭＳ ゴシック" w:eastAsia="ＭＳ ゴシック" w:hAnsi="ＭＳ ゴシック" w:hint="eastAsia"/>
          <w:color w:val="FF0000"/>
          <w:lang w:eastAsia="ja-JP"/>
        </w:rPr>
        <w:t>ません。</w:t>
      </w:r>
      <w:r w:rsidR="00EB4370" w:rsidRPr="00925F90">
        <w:rPr>
          <w:rFonts w:ascii="ＭＳ ゴシック" w:eastAsia="ＭＳ ゴシック" w:hAnsi="ＭＳ ゴシック"/>
          <w:color w:val="FF0000"/>
          <w:lang w:eastAsia="ja-JP"/>
        </w:rPr>
        <w:t>検査終了後時間がたってから、提供先が決まることもあるため、現時点で前もって同意をいただく</w:t>
      </w:r>
      <w:r w:rsidR="00EB4370" w:rsidRPr="00925F90">
        <w:rPr>
          <w:rFonts w:ascii="ＭＳ ゴシック" w:eastAsia="ＭＳ ゴシック" w:hAnsi="ＭＳ ゴシック" w:hint="eastAsia"/>
          <w:color w:val="FF0000"/>
          <w:lang w:eastAsia="ja-JP"/>
        </w:rPr>
        <w:t>必要があります。また、</w:t>
      </w:r>
      <w:r w:rsidR="00951F08">
        <w:rPr>
          <w:rFonts w:ascii="ＭＳ ゴシック" w:eastAsia="ＭＳ ゴシック" w:hAnsi="ＭＳ ゴシック" w:hint="eastAsia"/>
          <w:color w:val="FF0000"/>
          <w:lang w:eastAsia="ja-JP"/>
        </w:rPr>
        <w:t>お子さん</w:t>
      </w:r>
      <w:r w:rsidR="00EB4370" w:rsidRPr="00925F90">
        <w:rPr>
          <w:rFonts w:ascii="ＭＳ ゴシック" w:eastAsia="ＭＳ ゴシック" w:hAnsi="ＭＳ ゴシック" w:hint="eastAsia"/>
          <w:color w:val="FF0000"/>
          <w:lang w:eastAsia="ja-JP"/>
        </w:rPr>
        <w:t>を直接特定できないような形にした情報や、ゲノムデータは、日本よりも個人情報やプライバシー等に関する法律や規制が十分でない国に提供される可能性があります。</w:t>
      </w:r>
    </w:p>
    <w:p w14:paraId="60611B90" w14:textId="77777777" w:rsidR="008445C3" w:rsidRPr="00925F90" w:rsidRDefault="008445C3" w:rsidP="002F360D">
      <w:pPr>
        <w:pStyle w:val="a3"/>
        <w:spacing w:before="59" w:line="288" w:lineRule="auto"/>
        <w:ind w:left="851" w:right="216" w:firstLine="284"/>
        <w:jc w:val="both"/>
        <w:rPr>
          <w:rFonts w:ascii="ＭＳ ゴシック" w:eastAsia="ＭＳ ゴシック" w:hAnsi="ＭＳ ゴシック"/>
          <w:color w:val="FF0000"/>
          <w:lang w:eastAsia="ja-JP"/>
        </w:rPr>
      </w:pPr>
    </w:p>
    <w:p w14:paraId="233E4B26"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【個人情報の取扱いについて】</w:t>
      </w:r>
    </w:p>
    <w:p w14:paraId="27D5C866" w14:textId="786CD7E2"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個人情報は厳格に扱われ、情報漏洩を防止するために適切な安全対策が講じられますが、万が一、外部にもれた場合、あなた</w:t>
      </w:r>
      <w:r w:rsidR="00951F08">
        <w:rPr>
          <w:rFonts w:ascii="ＭＳ ゴシック" w:eastAsia="ＭＳ ゴシック" w:hAnsi="ＭＳ ゴシック" w:hint="eastAsia"/>
          <w:color w:val="FF0000"/>
          <w:lang w:eastAsia="ja-JP"/>
        </w:rPr>
        <w:t>のお子さん</w:t>
      </w:r>
      <w:r w:rsidRPr="00925F90">
        <w:rPr>
          <w:rFonts w:ascii="ＭＳ ゴシック" w:eastAsia="ＭＳ ゴシック" w:hAnsi="ＭＳ ゴシック" w:hint="eastAsia"/>
          <w:color w:val="FF0000"/>
          <w:lang w:eastAsia="ja-JP"/>
        </w:rPr>
        <w:t>もしくはあなた</w:t>
      </w:r>
      <w:r w:rsidR="00951F08">
        <w:rPr>
          <w:rFonts w:ascii="ＭＳ ゴシック" w:eastAsia="ＭＳ ゴシック" w:hAnsi="ＭＳ ゴシック" w:hint="eastAsia"/>
          <w:color w:val="FF0000"/>
          <w:lang w:eastAsia="ja-JP"/>
        </w:rPr>
        <w:t>を含む</w:t>
      </w:r>
      <w:r w:rsidRPr="00925F90">
        <w:rPr>
          <w:rFonts w:ascii="ＭＳ ゴシック" w:eastAsia="ＭＳ ゴシック" w:hAnsi="ＭＳ ゴシック" w:hint="eastAsia"/>
          <w:color w:val="FF0000"/>
          <w:lang w:eastAsia="ja-JP"/>
        </w:rPr>
        <w:t>血縁者における不当な差別等不利益をもたらす場合もあります。</w:t>
      </w:r>
    </w:p>
    <w:p w14:paraId="4F75B17E"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【同意撤回時の対応】</w:t>
      </w:r>
    </w:p>
    <w:p w14:paraId="712710B4" w14:textId="56A77320"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なお、同意撤回されたとしても、既に同意撤回前にあなた</w:t>
      </w:r>
      <w:r w:rsidR="001919FA">
        <w:rPr>
          <w:rFonts w:ascii="ＭＳ ゴシック" w:eastAsia="ＭＳ ゴシック" w:hAnsi="ＭＳ ゴシック" w:hint="eastAsia"/>
          <w:color w:val="FF0000"/>
          <w:lang w:eastAsia="ja-JP"/>
        </w:rPr>
        <w:t>のお子さん</w:t>
      </w:r>
      <w:r w:rsidRPr="00925F90">
        <w:rPr>
          <w:rFonts w:ascii="ＭＳ ゴシック" w:eastAsia="ＭＳ ゴシック" w:hAnsi="ＭＳ ゴシック" w:hint="eastAsia"/>
          <w:color w:val="FF0000"/>
          <w:lang w:eastAsia="ja-JP"/>
        </w:rPr>
        <w:t>を直接特定できないような形にされた情報や、ゲノムデータは、事前に同意取得された範囲で開示・利用されることがあります。</w:t>
      </w:r>
    </w:p>
    <w:p w14:paraId="41CF55BC" w14:textId="77777777" w:rsidR="002F360D" w:rsidRPr="00925F90" w:rsidRDefault="002F360D" w:rsidP="00A23C55">
      <w:pPr>
        <w:pStyle w:val="a3"/>
        <w:spacing w:before="59" w:line="288" w:lineRule="auto"/>
        <w:ind w:left="221" w:right="216" w:firstLine="221"/>
        <w:jc w:val="both"/>
        <w:rPr>
          <w:rFonts w:ascii="ＭＳ ゴシック" w:eastAsia="ＭＳ ゴシック" w:hAnsi="ＭＳ ゴシック"/>
          <w:color w:val="FF0000"/>
          <w:lang w:eastAsia="ja-JP"/>
        </w:rPr>
      </w:pPr>
    </w:p>
    <w:p w14:paraId="7125E0A9" w14:textId="41FA7E62" w:rsidR="00EE15EB" w:rsidRPr="00925F90" w:rsidRDefault="00EE15EB"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注記</w:t>
      </w:r>
    </w:p>
    <w:p w14:paraId="5528A403" w14:textId="77777777" w:rsidR="00EE15EB" w:rsidRPr="00925F90" w:rsidRDefault="00EE15EB" w:rsidP="005A1BA9">
      <w:pPr>
        <w:pStyle w:val="a3"/>
        <w:spacing w:before="59" w:line="288" w:lineRule="auto"/>
        <w:ind w:left="426" w:right="216" w:firstLine="16"/>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データ等及び資料の提供開示が想定される外国にある第三者が所在する国・地域の名称と個人情報保護制度</w:t>
      </w:r>
    </w:p>
    <w:p w14:paraId="1328E13B" w14:textId="614B9F2B" w:rsidR="00EE15EB" w:rsidRPr="00925F90" w:rsidRDefault="002A458A" w:rsidP="002A458A">
      <w:pPr>
        <w:pStyle w:val="a3"/>
        <w:spacing w:before="59" w:line="288" w:lineRule="auto"/>
        <w:ind w:leftChars="200" w:left="440" w:rightChars="98"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w:t>
      </w:r>
      <w:r w:rsidR="00EE15EB" w:rsidRPr="00925F90">
        <w:rPr>
          <w:rFonts w:ascii="ＭＳ ゴシック" w:eastAsia="ＭＳ ゴシック" w:hAnsi="ＭＳ ゴシック" w:hint="eastAsia"/>
          <w:color w:val="FF0000"/>
          <w:lang w:eastAsia="ja-JP"/>
        </w:rPr>
        <w:t>アメリカ合衆国（連邦法）</w:t>
      </w:r>
    </w:p>
    <w:p w14:paraId="22555B9E" w14:textId="77777777" w:rsidR="00EE15EB" w:rsidRPr="00925F90" w:rsidRDefault="00EE15EB" w:rsidP="0064227C">
      <w:pPr>
        <w:pStyle w:val="a3"/>
        <w:spacing w:before="59" w:line="288" w:lineRule="auto"/>
        <w:ind w:leftChars="386" w:left="849" w:rightChars="98"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個人情報の保護に関する制度として、医療保険の携行性と責任に関する法律（</w:t>
      </w:r>
      <w:r w:rsidRPr="00925F90">
        <w:rPr>
          <w:rFonts w:ascii="ＭＳ ゴシック" w:eastAsia="ＭＳ ゴシック" w:hAnsi="ＭＳ ゴシック"/>
          <w:color w:val="FF0000"/>
          <w:lang w:eastAsia="ja-JP"/>
        </w:rPr>
        <w:t>HIPAA）が存在します。また、日本も加盟しているAPECのCBPRシステムの加盟国（2012年7月25日に参加）でもあります。</w:t>
      </w:r>
    </w:p>
    <w:p w14:paraId="10C004F8" w14:textId="6CD16886" w:rsidR="00EE15EB" w:rsidRPr="00925F90" w:rsidRDefault="00EE15EB" w:rsidP="00B12CAE">
      <w:pPr>
        <w:pStyle w:val="a3"/>
        <w:spacing w:before="59" w:line="288" w:lineRule="auto"/>
        <w:ind w:leftChars="386" w:left="849" w:rightChars="98" w:right="216" w:firstLine="284"/>
        <w:jc w:val="both"/>
        <w:rPr>
          <w:rFonts w:ascii="ＭＳ ゴシック" w:eastAsia="ＭＳ ゴシック" w:hAnsi="ＭＳ ゴシック" w:hint="eastAsia"/>
          <w:color w:val="FF0000"/>
          <w:lang w:eastAsia="ja-JP"/>
        </w:rPr>
      </w:pPr>
      <w:r w:rsidRPr="00925F90">
        <w:rPr>
          <w:rFonts w:ascii="ＭＳ ゴシック" w:eastAsia="ＭＳ ゴシック" w:hAnsi="ＭＳ ゴシック"/>
          <w:color w:val="FF0000"/>
          <w:lang w:eastAsia="ja-JP"/>
        </w:rPr>
        <w:t>HIPAAの民間部門には、OECDプライバシーガイドライン8原則（</w:t>
      </w:r>
      <w:r w:rsidR="002A458A" w:rsidRPr="00925F90">
        <w:rPr>
          <w:rFonts w:ascii="ＭＳ ゴシック" w:eastAsia="ＭＳ ゴシック" w:hAnsi="ＭＳ ゴシック" w:hint="eastAsia"/>
          <w:color w:val="FF0000"/>
          <w:lang w:eastAsia="ja-JP"/>
        </w:rPr>
        <w:t>ⅰ</w:t>
      </w:r>
      <w:r w:rsidR="002A458A" w:rsidRPr="00925F90">
        <w:rPr>
          <w:rFonts w:ascii="ＭＳ ゴシック" w:eastAsia="ＭＳ ゴシック" w:hAnsi="ＭＳ ゴシック"/>
          <w:color w:val="FF0000"/>
          <w:lang w:eastAsia="ja-JP"/>
        </w:rPr>
        <w:t>）</w:t>
      </w:r>
      <w:r w:rsidRPr="00925F90">
        <w:rPr>
          <w:rFonts w:ascii="ＭＳ ゴシック" w:eastAsia="ＭＳ ゴシック" w:hAnsi="ＭＳ ゴシック"/>
          <w:color w:val="FF0000"/>
          <w:lang w:eastAsia="ja-JP"/>
        </w:rPr>
        <w:t>収集制限の原則、</w:t>
      </w:r>
      <w:r w:rsidR="002A458A" w:rsidRPr="00925F90">
        <w:rPr>
          <w:rFonts w:ascii="ＭＳ ゴシック" w:eastAsia="ＭＳ ゴシック" w:hAnsi="ＭＳ ゴシック" w:hint="eastAsia"/>
          <w:color w:val="FF0000"/>
          <w:lang w:eastAsia="ja-JP"/>
        </w:rPr>
        <w:t>ⅱ）</w:t>
      </w:r>
      <w:r w:rsidRPr="00925F90">
        <w:rPr>
          <w:rFonts w:ascii="ＭＳ ゴシック" w:eastAsia="ＭＳ ゴシック" w:hAnsi="ＭＳ ゴシック"/>
          <w:color w:val="FF0000"/>
          <w:lang w:eastAsia="ja-JP"/>
        </w:rPr>
        <w:t>データ内容の原則、</w:t>
      </w:r>
      <w:r w:rsidR="002A458A" w:rsidRPr="00925F90">
        <w:rPr>
          <w:rFonts w:ascii="ＭＳ ゴシック" w:eastAsia="ＭＳ ゴシック" w:hAnsi="ＭＳ ゴシック" w:hint="eastAsia"/>
          <w:color w:val="FF0000"/>
          <w:lang w:eastAsia="ja-JP"/>
        </w:rPr>
        <w:t>ⅲ）</w:t>
      </w:r>
      <w:r w:rsidRPr="00925F90">
        <w:rPr>
          <w:rFonts w:ascii="ＭＳ ゴシック" w:eastAsia="ＭＳ ゴシック" w:hAnsi="ＭＳ ゴシック"/>
          <w:color w:val="FF0000"/>
          <w:lang w:eastAsia="ja-JP"/>
        </w:rPr>
        <w:t>目的明確化の原則、</w:t>
      </w:r>
      <w:r w:rsidR="002A458A" w:rsidRPr="00925F90">
        <w:rPr>
          <w:rFonts w:ascii="ＭＳ ゴシック" w:eastAsia="ＭＳ ゴシック" w:hAnsi="ＭＳ ゴシック" w:hint="eastAsia"/>
          <w:color w:val="FF0000"/>
          <w:lang w:eastAsia="ja-JP"/>
        </w:rPr>
        <w:t>ⅳ）</w:t>
      </w:r>
      <w:r w:rsidRPr="00925F90">
        <w:rPr>
          <w:rFonts w:ascii="ＭＳ ゴシック" w:eastAsia="ＭＳ ゴシック" w:hAnsi="ＭＳ ゴシック"/>
          <w:color w:val="FF0000"/>
          <w:lang w:eastAsia="ja-JP"/>
        </w:rPr>
        <w:t>利用制限の原則、</w:t>
      </w:r>
      <w:r w:rsidR="002A458A" w:rsidRPr="00925F90">
        <w:rPr>
          <w:rFonts w:ascii="ＭＳ ゴシック" w:eastAsia="ＭＳ ゴシック" w:hAnsi="ＭＳ ゴシック" w:hint="eastAsia"/>
          <w:color w:val="FF0000"/>
          <w:lang w:eastAsia="ja-JP"/>
        </w:rPr>
        <w:t>ⅴ）</w:t>
      </w:r>
      <w:r w:rsidRPr="00925F90">
        <w:rPr>
          <w:rFonts w:ascii="ＭＳ ゴシック" w:eastAsia="ＭＳ ゴシック" w:hAnsi="ＭＳ ゴシック"/>
          <w:color w:val="FF0000"/>
          <w:lang w:eastAsia="ja-JP"/>
        </w:rPr>
        <w:t>安全保護の原則、</w:t>
      </w:r>
      <w:r w:rsidR="002A458A" w:rsidRPr="00925F90">
        <w:rPr>
          <w:rFonts w:ascii="ＭＳ ゴシック" w:eastAsia="ＭＳ ゴシック" w:hAnsi="ＭＳ ゴシック" w:hint="eastAsia"/>
          <w:color w:val="FF0000"/>
          <w:lang w:eastAsia="ja-JP"/>
        </w:rPr>
        <w:t>ⅵ）</w:t>
      </w:r>
      <w:r w:rsidRPr="00925F90">
        <w:rPr>
          <w:rFonts w:ascii="ＭＳ ゴシック" w:eastAsia="ＭＳ ゴシック" w:hAnsi="ＭＳ ゴシック"/>
          <w:color w:val="FF0000"/>
          <w:lang w:eastAsia="ja-JP"/>
        </w:rPr>
        <w:t>公開の原則、</w:t>
      </w:r>
      <w:r w:rsidR="002A458A" w:rsidRPr="00925F90">
        <w:rPr>
          <w:rFonts w:ascii="ＭＳ ゴシック" w:eastAsia="ＭＳ ゴシック" w:hAnsi="ＭＳ ゴシック" w:hint="eastAsia"/>
          <w:color w:val="FF0000"/>
          <w:lang w:eastAsia="ja-JP"/>
        </w:rPr>
        <w:t>ⅶ）</w:t>
      </w:r>
      <w:r w:rsidRPr="00925F90">
        <w:rPr>
          <w:rFonts w:ascii="ＭＳ ゴシック" w:eastAsia="ＭＳ ゴシック" w:hAnsi="ＭＳ ゴシック"/>
          <w:color w:val="FF0000"/>
          <w:lang w:eastAsia="ja-JP"/>
        </w:rPr>
        <w:t>個人参加の原則及び</w:t>
      </w:r>
      <w:r w:rsidR="002A458A" w:rsidRPr="00925F90">
        <w:rPr>
          <w:rFonts w:ascii="ＭＳ ゴシック" w:eastAsia="ＭＳ ゴシック" w:hAnsi="ＭＳ ゴシック" w:hint="eastAsia"/>
          <w:color w:val="FF0000"/>
          <w:lang w:eastAsia="ja-JP"/>
        </w:rPr>
        <w:t>ⅷ）</w:t>
      </w:r>
      <w:r w:rsidRPr="00925F90">
        <w:rPr>
          <w:rFonts w:ascii="ＭＳ ゴシック" w:eastAsia="ＭＳ ゴシック" w:hAnsi="ＭＳ ゴシック"/>
          <w:color w:val="FF0000"/>
          <w:lang w:eastAsia="ja-JP"/>
        </w:rPr>
        <w:t>責任の原則）に対応する事業者等の義務又は本人の権利が全て規定されています。</w:t>
      </w:r>
    </w:p>
    <w:p w14:paraId="2CC275C1" w14:textId="0B70F4C7" w:rsidR="0020779B" w:rsidRPr="00925F90" w:rsidRDefault="00EE15EB" w:rsidP="002A458A">
      <w:pPr>
        <w:pStyle w:val="a3"/>
        <w:spacing w:before="59" w:line="288" w:lineRule="auto"/>
        <w:ind w:leftChars="201" w:left="567" w:rightChars="98" w:right="216" w:hanging="125"/>
        <w:jc w:val="both"/>
        <w:rPr>
          <w:rFonts w:ascii="ＭＳ ゴシック" w:eastAsia="ＭＳ ゴシック" w:hAnsi="ＭＳ ゴシック"/>
          <w:color w:val="FF0000"/>
          <w:szCs w:val="16"/>
          <w:lang w:eastAsia="ja-JP"/>
        </w:rPr>
      </w:pPr>
      <w:r w:rsidRPr="00925F90">
        <w:rPr>
          <w:rFonts w:ascii="ＭＳ ゴシック" w:eastAsia="ＭＳ ゴシック" w:hAnsi="ＭＳ ゴシック" w:hint="eastAsia"/>
          <w:color w:val="FF0000"/>
          <w:lang w:eastAsia="ja-JP"/>
        </w:rPr>
        <w:t>※上記以外の国又は地域における個人情報保護制度については、個人情報保護委員会のウェブサイト（</w:t>
      </w:r>
      <w:r w:rsidRPr="00925F90">
        <w:rPr>
          <w:rFonts w:ascii="ＭＳ ゴシック" w:eastAsia="ＭＳ ゴシック" w:hAnsi="ＭＳ ゴシック"/>
          <w:color w:val="FF0000"/>
          <w:lang w:eastAsia="ja-JP"/>
        </w:rPr>
        <w:t>https://www.ppc.go.jp/personalinfo/legal/kaiseihogohou/）を参照してください。</w:t>
      </w:r>
    </w:p>
    <w:p w14:paraId="0D369A23" w14:textId="77777777" w:rsidR="007A0319" w:rsidRPr="00925F90" w:rsidRDefault="007A0319">
      <w:pPr>
        <w:pStyle w:val="a3"/>
        <w:ind w:left="219"/>
        <w:rPr>
          <w:rFonts w:ascii="ＭＳ ゴシック" w:eastAsia="ＭＳ ゴシック" w:hAnsi="ＭＳ ゴシック"/>
          <w:color w:val="4BACC6" w:themeColor="accent5"/>
          <w:szCs w:val="16"/>
          <w:lang w:eastAsia="ja-JP"/>
        </w:rPr>
      </w:pPr>
    </w:p>
    <w:p w14:paraId="71AB0638" w14:textId="77777777" w:rsidR="00D54219" w:rsidRPr="00D54219" w:rsidRDefault="00AF29B6" w:rsidP="00D54219">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８．</w:t>
      </w:r>
      <w:r w:rsidR="00D54219" w:rsidRPr="00D54219">
        <w:rPr>
          <w:rFonts w:ascii="ＭＳ ゴシック" w:eastAsia="ＭＳ ゴシック" w:hAnsi="ＭＳ ゴシック" w:hint="eastAsia"/>
          <w:lang w:eastAsia="ja-JP"/>
        </w:rPr>
        <w:t>将来的な子どもの意思の尊重について</w:t>
      </w:r>
    </w:p>
    <w:p w14:paraId="491A9146" w14:textId="77777777" w:rsidR="00D54219" w:rsidRPr="00D54219" w:rsidRDefault="00D54219" w:rsidP="00AF744E">
      <w:pPr>
        <w:pStyle w:val="a3"/>
        <w:ind w:left="219" w:firstLineChars="94" w:firstLine="207"/>
        <w:rPr>
          <w:rFonts w:ascii="ＭＳ ゴシック" w:eastAsia="ＭＳ ゴシック" w:hAnsi="ＭＳ ゴシック"/>
          <w:lang w:eastAsia="ja-JP"/>
        </w:rPr>
      </w:pPr>
      <w:r w:rsidRPr="00D54219">
        <w:rPr>
          <w:rFonts w:ascii="ＭＳ ゴシック" w:eastAsia="ＭＳ ゴシック" w:hAnsi="ＭＳ ゴシック" w:hint="eastAsia"/>
          <w:lang w:eastAsia="ja-JP"/>
        </w:rPr>
        <w:t>がんに関する遺伝の情報（遺伝性腫瘍）については、あなたのお子さん自身に「知る権利」「知らないでい</w:t>
      </w:r>
    </w:p>
    <w:p w14:paraId="1B43F8E2" w14:textId="77777777" w:rsidR="00D54219" w:rsidRPr="00D54219" w:rsidRDefault="00D54219" w:rsidP="00D54219">
      <w:pPr>
        <w:pStyle w:val="a3"/>
        <w:ind w:left="219"/>
        <w:rPr>
          <w:rFonts w:ascii="ＭＳ ゴシック" w:eastAsia="ＭＳ ゴシック" w:hAnsi="ＭＳ ゴシック"/>
          <w:lang w:eastAsia="ja-JP"/>
        </w:rPr>
      </w:pPr>
      <w:r w:rsidRPr="00D54219">
        <w:rPr>
          <w:rFonts w:ascii="ＭＳ ゴシック" w:eastAsia="ＭＳ ゴシック" w:hAnsi="ＭＳ ゴシック" w:hint="eastAsia"/>
          <w:lang w:eastAsia="ja-JP"/>
        </w:rPr>
        <w:t>る権利」があります。そのため、お子さんが理解できる年齢になった時点で（概ね</w:t>
      </w:r>
      <w:r w:rsidRPr="00D54219">
        <w:rPr>
          <w:rFonts w:ascii="ＭＳ ゴシック" w:eastAsia="ＭＳ ゴシック" w:hAnsi="ＭＳ ゴシック"/>
          <w:lang w:eastAsia="ja-JP"/>
        </w:rPr>
        <w:t>16 歳）、改めて結果を知</w:t>
      </w:r>
    </w:p>
    <w:p w14:paraId="19AFB066" w14:textId="77777777" w:rsidR="00D54219" w:rsidRPr="00D54219" w:rsidRDefault="00D54219" w:rsidP="00D54219">
      <w:pPr>
        <w:pStyle w:val="a3"/>
        <w:ind w:left="219"/>
        <w:rPr>
          <w:rFonts w:ascii="ＭＳ ゴシック" w:eastAsia="ＭＳ ゴシック" w:hAnsi="ＭＳ ゴシック"/>
          <w:lang w:eastAsia="ja-JP"/>
        </w:rPr>
      </w:pPr>
      <w:r w:rsidRPr="00D54219">
        <w:rPr>
          <w:rFonts w:ascii="ＭＳ ゴシック" w:eastAsia="ＭＳ ゴシック" w:hAnsi="ＭＳ ゴシック" w:hint="eastAsia"/>
          <w:lang w:eastAsia="ja-JP"/>
        </w:rPr>
        <w:t>りたいかどうか、お子さんに伺うことが原則となります。またその際には、がん遺伝子パネル検査に用いた</w:t>
      </w:r>
    </w:p>
    <w:p w14:paraId="76805BF0" w14:textId="040EF8AC" w:rsidR="00D54219" w:rsidRDefault="00D54219" w:rsidP="00D54219">
      <w:pPr>
        <w:pStyle w:val="a3"/>
        <w:ind w:left="219"/>
        <w:rPr>
          <w:rFonts w:ascii="ＭＳ ゴシック" w:eastAsia="ＭＳ ゴシック" w:hAnsi="ＭＳ ゴシック"/>
          <w:lang w:eastAsia="ja-JP"/>
        </w:rPr>
      </w:pPr>
      <w:r w:rsidRPr="00D54219">
        <w:rPr>
          <w:rFonts w:ascii="ＭＳ ゴシック" w:eastAsia="ＭＳ ゴシック" w:hAnsi="ＭＳ ゴシック" w:hint="eastAsia"/>
          <w:lang w:eastAsia="ja-JP"/>
        </w:rPr>
        <w:t>データ等の取扱いについても、お子さん本人の意思を確認する必要が生じます。</w:t>
      </w:r>
    </w:p>
    <w:p w14:paraId="0E405E16" w14:textId="77777777" w:rsidR="00D54219" w:rsidRDefault="00D54219">
      <w:pPr>
        <w:pStyle w:val="a3"/>
        <w:ind w:left="219"/>
        <w:rPr>
          <w:rFonts w:ascii="ＭＳ ゴシック" w:eastAsia="ＭＳ ゴシック" w:hAnsi="ＭＳ ゴシック"/>
          <w:lang w:eastAsia="ja-JP"/>
        </w:rPr>
      </w:pPr>
    </w:p>
    <w:p w14:paraId="7FF0AEBE" w14:textId="526D4352" w:rsidR="00626D39" w:rsidRPr="00925F90" w:rsidRDefault="00D54219">
      <w:pPr>
        <w:pStyle w:val="a3"/>
        <w:ind w:left="219"/>
        <w:rPr>
          <w:rFonts w:ascii="ＭＳ ゴシック" w:eastAsia="ＭＳ ゴシック" w:hAnsi="ＭＳ ゴシック"/>
        </w:rPr>
      </w:pPr>
      <w:r>
        <w:rPr>
          <w:rFonts w:ascii="ＭＳ ゴシック" w:eastAsia="ＭＳ ゴシック" w:hAnsi="ＭＳ ゴシック" w:hint="eastAsia"/>
          <w:lang w:eastAsia="ja-JP"/>
        </w:rPr>
        <w:t>９．</w:t>
      </w:r>
      <w:proofErr w:type="spellStart"/>
      <w:r w:rsidR="00AF29B6" w:rsidRPr="00925F90">
        <w:rPr>
          <w:rFonts w:ascii="ＭＳ ゴシック" w:eastAsia="ＭＳ ゴシック" w:hAnsi="ＭＳ ゴシック" w:hint="eastAsia"/>
        </w:rPr>
        <w:t>問い合わせ先</w:t>
      </w:r>
      <w:proofErr w:type="spellEnd"/>
    </w:p>
    <w:p w14:paraId="4F6CBDC3" w14:textId="77777777" w:rsidR="00626D39" w:rsidRPr="00925F90" w:rsidRDefault="00AF29B6">
      <w:pPr>
        <w:pStyle w:val="a4"/>
        <w:numPr>
          <w:ilvl w:val="0"/>
          <w:numId w:val="7"/>
        </w:numPr>
        <w:tabs>
          <w:tab w:val="left" w:pos="441"/>
        </w:tabs>
        <w:rPr>
          <w:lang w:eastAsia="ja-JP"/>
        </w:rPr>
      </w:pPr>
      <w:r w:rsidRPr="00925F90">
        <w:rPr>
          <w:color w:val="FF0000"/>
          <w:lang w:eastAsia="ja-JP"/>
        </w:rPr>
        <w:t>[</w:t>
      </w:r>
      <w:r w:rsidRPr="00925F90">
        <w:rPr>
          <w:rFonts w:hint="eastAsia"/>
          <w:color w:val="FF0000"/>
          <w:spacing w:val="-3"/>
          <w:lang w:eastAsia="ja-JP"/>
        </w:rPr>
        <w:t>当該施設の連絡先を記載</w:t>
      </w:r>
      <w:r w:rsidRPr="00925F90">
        <w:rPr>
          <w:color w:val="FF0000"/>
          <w:lang w:eastAsia="ja-JP"/>
        </w:rPr>
        <w:t>]</w:t>
      </w:r>
    </w:p>
    <w:p w14:paraId="37EA16FA" w14:textId="77777777" w:rsidR="00626D39" w:rsidRPr="00925F90" w:rsidRDefault="00626D39">
      <w:pPr>
        <w:rPr>
          <w:rFonts w:ascii="ＭＳ ゴシック" w:eastAsia="ＭＳ ゴシック" w:hAnsi="ＭＳ ゴシック"/>
          <w:lang w:eastAsia="ja-JP"/>
        </w:rPr>
      </w:pPr>
    </w:p>
    <w:p w14:paraId="19B8BCBB" w14:textId="44597BAB" w:rsidR="00FC4C38" w:rsidRPr="00925F90" w:rsidRDefault="00FC4C38">
      <w:pPr>
        <w:rPr>
          <w:rFonts w:ascii="ＭＳ ゴシック" w:eastAsia="ＭＳ ゴシック" w:hAnsi="ＭＳ ゴシック"/>
          <w:lang w:eastAsia="ja-JP"/>
        </w:rPr>
        <w:sectPr w:rsidR="00FC4C38" w:rsidRPr="00925F90">
          <w:headerReference w:type="default" r:id="rId10"/>
          <w:footerReference w:type="default" r:id="rId11"/>
          <w:pgSz w:w="11910" w:h="16840"/>
          <w:pgMar w:top="1100" w:right="460" w:bottom="820" w:left="460" w:header="855" w:footer="622" w:gutter="0"/>
          <w:cols w:space="720"/>
        </w:sectPr>
      </w:pPr>
    </w:p>
    <w:p w14:paraId="5F2D1212" w14:textId="76DD2DA1" w:rsidR="00626D39" w:rsidRPr="00925F90" w:rsidRDefault="00626D39">
      <w:pPr>
        <w:pStyle w:val="a3"/>
        <w:rPr>
          <w:rFonts w:ascii="ＭＳ ゴシック" w:eastAsia="ＭＳ ゴシック" w:hAnsi="ＭＳ ゴシック"/>
          <w:sz w:val="12"/>
          <w:lang w:eastAsia="ja-JP"/>
        </w:rPr>
      </w:pPr>
    </w:p>
    <w:p w14:paraId="5F1B28F5" w14:textId="77777777" w:rsidR="00626D39" w:rsidRPr="00925F90" w:rsidRDefault="00AF29B6">
      <w:pPr>
        <w:pStyle w:val="1"/>
        <w:spacing w:before="63"/>
        <w:ind w:left="0" w:right="1" w:firstLine="0"/>
        <w:jc w:val="center"/>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がん遺伝子パネル検査に関する同意書（モデル文書）</w:t>
      </w:r>
    </w:p>
    <w:p w14:paraId="2FFF38D7" w14:textId="77777777" w:rsidR="00626D39" w:rsidRPr="00925F90" w:rsidRDefault="00626D39">
      <w:pPr>
        <w:pStyle w:val="a3"/>
        <w:spacing w:before="3"/>
        <w:rPr>
          <w:rFonts w:ascii="ＭＳ ゴシック" w:eastAsia="ＭＳ ゴシック" w:hAnsi="ＭＳ ゴシック"/>
          <w:sz w:val="30"/>
          <w:lang w:eastAsia="ja-JP"/>
        </w:rPr>
      </w:pPr>
    </w:p>
    <w:p w14:paraId="6D3450EA" w14:textId="77777777" w:rsidR="00626D39" w:rsidRPr="00925F90" w:rsidRDefault="00AF29B6">
      <w:pPr>
        <w:tabs>
          <w:tab w:val="left" w:pos="3379"/>
        </w:tabs>
        <w:ind w:left="219"/>
        <w:rPr>
          <w:rFonts w:ascii="ＭＳ ゴシック" w:eastAsia="ＭＳ ゴシック" w:hAnsi="ＭＳ ゴシック"/>
          <w:sz w:val="26"/>
          <w:lang w:eastAsia="ja-JP"/>
        </w:rPr>
      </w:pPr>
      <w:r w:rsidRPr="00925F90">
        <w:rPr>
          <w:rFonts w:ascii="ＭＳ ゴシック" w:eastAsia="ＭＳ ゴシック" w:hAnsi="ＭＳ ゴシック"/>
          <w:color w:val="FF0000"/>
          <w:sz w:val="26"/>
          <w:lang w:eastAsia="ja-JP"/>
        </w:rPr>
        <w:t>[各施設で記載]</w:t>
      </w:r>
      <w:r w:rsidRPr="00925F90">
        <w:rPr>
          <w:rFonts w:ascii="ＭＳ ゴシック" w:eastAsia="ＭＳ ゴシック" w:hAnsi="ＭＳ ゴシック"/>
          <w:color w:val="FF0000"/>
          <w:spacing w:val="57"/>
          <w:sz w:val="26"/>
          <w:lang w:eastAsia="ja-JP"/>
        </w:rPr>
        <w:t xml:space="preserve"> </w:t>
      </w:r>
      <w:r w:rsidRPr="00925F90">
        <w:rPr>
          <w:rFonts w:ascii="ＭＳ ゴシック" w:eastAsia="ＭＳ ゴシック" w:hAnsi="ＭＳ ゴシック"/>
          <w:color w:val="FF0000"/>
          <w:sz w:val="26"/>
          <w:lang w:eastAsia="ja-JP"/>
        </w:rPr>
        <w:t>○○病院</w:t>
      </w:r>
      <w:r w:rsidRPr="00925F90">
        <w:rPr>
          <w:rFonts w:ascii="ＭＳ ゴシック" w:eastAsia="ＭＳ ゴシック" w:hAnsi="ＭＳ ゴシック"/>
          <w:color w:val="FF0000"/>
          <w:sz w:val="26"/>
          <w:lang w:eastAsia="ja-JP"/>
        </w:rPr>
        <w:tab/>
        <w:t>病院長殿</w:t>
      </w:r>
    </w:p>
    <w:p w14:paraId="0B1125C9" w14:textId="77777777" w:rsidR="00626D39" w:rsidRPr="00925F90" w:rsidRDefault="00626D39">
      <w:pPr>
        <w:pStyle w:val="a3"/>
        <w:spacing w:before="3"/>
        <w:rPr>
          <w:rFonts w:ascii="ＭＳ ゴシック" w:eastAsia="ＭＳ ゴシック" w:hAnsi="ＭＳ ゴシック"/>
          <w:sz w:val="23"/>
          <w:lang w:eastAsia="ja-JP"/>
        </w:rPr>
      </w:pPr>
    </w:p>
    <w:p w14:paraId="2BE33E67" w14:textId="3C9BB183" w:rsidR="00B72D69" w:rsidRPr="00925F90" w:rsidRDefault="00AF29B6" w:rsidP="00B72D69">
      <w:pPr>
        <w:pStyle w:val="1"/>
        <w:spacing w:line="388" w:lineRule="auto"/>
        <w:ind w:left="219" w:right="221" w:firstLine="259"/>
        <w:rPr>
          <w:rFonts w:ascii="ＭＳ ゴシック" w:eastAsia="ＭＳ ゴシック" w:hAnsi="ＭＳ ゴシック"/>
          <w:color w:val="000099"/>
          <w:lang w:eastAsia="ja-JP"/>
        </w:rPr>
      </w:pPr>
      <w:r w:rsidRPr="00925F90">
        <w:rPr>
          <w:rFonts w:ascii="ＭＳ ゴシック" w:eastAsia="ＭＳ ゴシック" w:hAnsi="ＭＳ ゴシック"/>
          <w:color w:val="000099"/>
          <w:lang w:eastAsia="ja-JP"/>
        </w:rPr>
        <w:t>私は、がん遺伝子パネル検査についての説明を十分に受け、検査の目的や内容について理解しましたので、がん遺伝子パネル検査を受けることを希望します。</w:t>
      </w:r>
    </w:p>
    <w:p w14:paraId="47DDB99A" w14:textId="3BF5BE9D" w:rsidR="00626D39" w:rsidRPr="00925F90" w:rsidRDefault="00951F08" w:rsidP="00B72D69">
      <w:pPr>
        <w:pStyle w:val="1"/>
        <w:spacing w:line="388" w:lineRule="auto"/>
        <w:ind w:left="0" w:right="221" w:firstLine="0"/>
        <w:rPr>
          <w:rFonts w:ascii="ＭＳ ゴシック" w:eastAsia="ＭＳ ゴシック" w:hAnsi="ＭＳ ゴシック"/>
          <w:sz w:val="16"/>
          <w:lang w:eastAsia="ja-JP"/>
        </w:rPr>
      </w:pPr>
      <w:r w:rsidRPr="00925F90">
        <w:rPr>
          <w:rFonts w:ascii="ＭＳ ゴシック" w:eastAsia="ＭＳ ゴシック" w:hAnsi="ＭＳ ゴシック"/>
          <w:noProof/>
          <w:sz w:val="22"/>
        </w:rPr>
        <mc:AlternateContent>
          <mc:Choice Requires="wps">
            <w:drawing>
              <wp:anchor distT="0" distB="0" distL="0" distR="0" simplePos="0" relativeHeight="487588864" behindDoc="1" locked="0" layoutInCell="1" allowOverlap="1" wp14:anchorId="14DC50C1" wp14:editId="0ECFD3E6">
                <wp:simplePos x="0" y="0"/>
                <wp:positionH relativeFrom="page">
                  <wp:posOffset>361950</wp:posOffset>
                </wp:positionH>
                <wp:positionV relativeFrom="paragraph">
                  <wp:posOffset>163195</wp:posOffset>
                </wp:positionV>
                <wp:extent cx="6840220" cy="991870"/>
                <wp:effectExtent l="0" t="0" r="17780" b="1778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991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CBB77" w14:textId="25B80382" w:rsidR="00626D39" w:rsidRDefault="00AF29B6">
                            <w:pPr>
                              <w:pStyle w:val="a3"/>
                              <w:spacing w:before="60" w:line="307" w:lineRule="auto"/>
                              <w:ind w:left="108" w:right="91" w:hanging="15"/>
                              <w:jc w:val="center"/>
                              <w:rPr>
                                <w:rFonts w:ascii="ＭＳ ゴシック" w:eastAsia="ＭＳ ゴシック" w:hAnsi="ＭＳ ゴシック"/>
                                <w:lang w:eastAsia="ja-JP"/>
                              </w:rPr>
                            </w:pPr>
                            <w:r>
                              <w:rPr>
                                <w:rFonts w:ascii="ＭＳ ゴシック" w:eastAsia="ＭＳ ゴシック" w:hAnsi="ＭＳ ゴシック" w:hint="eastAsia"/>
                                <w:color w:val="000099"/>
                                <w:spacing w:val="-5"/>
                                <w:lang w:eastAsia="ja-JP"/>
                              </w:rPr>
                              <w:t>■あなたの</w:t>
                            </w:r>
                            <w:r w:rsidR="00951F08">
                              <w:rPr>
                                <w:rFonts w:ascii="ＭＳ ゴシック" w:eastAsia="ＭＳ ゴシック" w:hAnsi="ＭＳ ゴシック" w:hint="eastAsia"/>
                                <w:color w:val="000099"/>
                                <w:spacing w:val="-5"/>
                                <w:lang w:eastAsia="ja-JP"/>
                              </w:rPr>
                              <w:t>お子さんの</w:t>
                            </w:r>
                            <w:r>
                              <w:rPr>
                                <w:rFonts w:ascii="ＭＳ ゴシック" w:eastAsia="ＭＳ ゴシック" w:hAnsi="ＭＳ ゴシック" w:hint="eastAsia"/>
                                <w:color w:val="000099"/>
                                <w:spacing w:val="-5"/>
                                <w:lang w:eastAsia="ja-JP"/>
                              </w:rPr>
                              <w:t>治療に役立つ情報を発見するとともに、がん診療のデータベースをつくるため、</w:t>
                            </w:r>
                            <w:r w:rsidR="00951F08">
                              <w:rPr>
                                <w:rFonts w:ascii="ＭＳ ゴシック" w:eastAsia="ＭＳ ゴシック" w:hAnsi="ＭＳ ゴシック" w:hint="eastAsia"/>
                                <w:color w:val="000099"/>
                                <w:spacing w:val="-5"/>
                                <w:lang w:eastAsia="ja-JP"/>
                              </w:rPr>
                              <w:t>お子さん</w:t>
                            </w:r>
                            <w:r>
                              <w:rPr>
                                <w:rFonts w:ascii="ＭＳ ゴシック" w:eastAsia="ＭＳ ゴシック" w:hAnsi="ＭＳ ゴシック" w:hint="eastAsia"/>
                                <w:color w:val="000099"/>
                                <w:spacing w:val="-5"/>
                                <w:lang w:eastAsia="ja-JP"/>
                              </w:rPr>
                              <w:t>を直接特</w:t>
                            </w:r>
                            <w:r>
                              <w:rPr>
                                <w:rFonts w:ascii="ＭＳ ゴシック" w:eastAsia="ＭＳ ゴシック" w:hAnsi="ＭＳ ゴシック" w:hint="eastAsia"/>
                                <w:color w:val="000099"/>
                                <w:spacing w:val="-4"/>
                                <w:lang w:eastAsia="ja-JP"/>
                              </w:rPr>
                              <w:t>定できない形にした情報やゲノムデータ等を「がんゲノム情報管理センター」へ提供すること</w:t>
                            </w:r>
                            <w:r>
                              <w:rPr>
                                <w:rFonts w:ascii="ＭＳ ゴシック" w:eastAsia="ＭＳ ゴシック" w:hAnsi="ＭＳ ゴシック" w:hint="eastAsia"/>
                                <w:color w:val="000099"/>
                                <w:spacing w:val="-3"/>
                                <w:lang w:eastAsia="ja-JP"/>
                              </w:rPr>
                              <w:t>（</w:t>
                            </w:r>
                            <w:r>
                              <w:rPr>
                                <w:rFonts w:ascii="ＭＳ ゴシック" w:eastAsia="ＭＳ ゴシック" w:hAnsi="ＭＳ ゴシック" w:hint="eastAsia"/>
                                <w:color w:val="000099"/>
                                <w:spacing w:val="-2"/>
                                <w:lang w:eastAsia="ja-JP"/>
                              </w:rPr>
                              <w:t>項目</w:t>
                            </w:r>
                            <w:r>
                              <w:rPr>
                                <w:rFonts w:ascii="ＭＳ ゴシック" w:eastAsia="ＭＳ ゴシック" w:hAnsi="ＭＳ ゴシック" w:hint="eastAsia"/>
                                <w:color w:val="000099"/>
                                <w:lang w:eastAsia="ja-JP"/>
                              </w:rPr>
                              <w:t>７①）</w:t>
                            </w:r>
                          </w:p>
                          <w:p w14:paraId="72BC7A5D" w14:textId="7C85C027" w:rsidR="00DA0B62" w:rsidRPr="00CC4F9F" w:rsidRDefault="00DA0B62" w:rsidP="00DA0B62">
                            <w:pPr>
                              <w:pStyle w:val="2"/>
                              <w:tabs>
                                <w:tab w:val="left" w:pos="1615"/>
                                <w:tab w:val="left" w:pos="2095"/>
                              </w:tabs>
                              <w:spacing w:before="66"/>
                              <w:ind w:left="0"/>
                              <w:jc w:val="center"/>
                              <w:rPr>
                                <w:lang w:eastAsia="ja-JP"/>
                              </w:rPr>
                            </w:pPr>
                            <w:r w:rsidRPr="00BD4411">
                              <w:rPr>
                                <w:rFonts w:hint="eastAsia"/>
                                <w:color w:val="000099"/>
                                <w:lang w:eastAsia="ja-JP"/>
                              </w:rPr>
                              <w:t xml:space="preserve">同意する </w:t>
                            </w:r>
                            <w:r w:rsidRPr="00BD4411">
                              <w:rPr>
                                <w:color w:val="000099"/>
                                <w:lang w:eastAsia="ja-JP"/>
                              </w:rPr>
                              <w:t xml:space="preserve"> </w:t>
                            </w:r>
                            <w:r w:rsidRPr="00BD4411">
                              <w:rPr>
                                <w:rFonts w:hint="eastAsia"/>
                                <w:color w:val="000099"/>
                                <w:lang w:eastAsia="ja-JP"/>
                              </w:rPr>
                              <w:t xml:space="preserve">・ </w:t>
                            </w:r>
                            <w:r w:rsidRPr="00BD4411">
                              <w:rPr>
                                <w:color w:val="000099"/>
                                <w:lang w:eastAsia="ja-JP"/>
                              </w:rPr>
                              <w:t xml:space="preserve"> </w:t>
                            </w:r>
                            <w:r w:rsidRPr="00BD4411">
                              <w:rPr>
                                <w:rFonts w:hint="eastAsia"/>
                                <w:color w:val="000099"/>
                                <w:lang w:eastAsia="ja-JP"/>
                              </w:rPr>
                              <w:t>同意しない</w:t>
                            </w:r>
                          </w:p>
                          <w:p w14:paraId="63105703" w14:textId="77777777" w:rsidR="00B72D69" w:rsidRPr="00890AF6" w:rsidRDefault="00B72D69" w:rsidP="00890AF6">
                            <w:pPr>
                              <w:tabs>
                                <w:tab w:val="left" w:pos="1199"/>
                                <w:tab w:val="left" w:pos="1679"/>
                              </w:tabs>
                              <w:spacing w:line="296" w:lineRule="exact"/>
                              <w:ind w:firstLineChars="50" w:firstLine="120"/>
                              <w:rPr>
                                <w:color w:val="4BACC6" w:themeColor="accent5"/>
                                <w:sz w:val="24"/>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50C1" id="_x0000_t202" coordsize="21600,21600" o:spt="202" path="m,l,21600r21600,l21600,xe">
                <v:stroke joinstyle="miter"/>
                <v:path gradientshapeok="t" o:connecttype="rect"/>
              </v:shapetype>
              <v:shape id="Text Box 8" o:spid="_x0000_s1026" type="#_x0000_t202" style="position:absolute;margin-left:28.5pt;margin-top:12.85pt;width:538.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" filled="f" strokeweight=".48pt">
                <v:textbox inset="0,0,0,0">
                  <w:txbxContent>
                    <w:p w14:paraId="447CBB77" w14:textId="25B80382" w:rsidR="00626D39" w:rsidRDefault="00AF29B6">
                      <w:pPr>
                        <w:pStyle w:val="a3"/>
                        <w:spacing w:before="60" w:line="307" w:lineRule="auto"/>
                        <w:ind w:left="108" w:right="91" w:hanging="15"/>
                        <w:jc w:val="center"/>
                        <w:rPr>
                          <w:rFonts w:ascii="ＭＳ ゴシック" w:eastAsia="ＭＳ ゴシック" w:hAnsi="ＭＳ ゴシック"/>
                          <w:lang w:eastAsia="ja-JP"/>
                        </w:rPr>
                      </w:pPr>
                      <w:r>
                        <w:rPr>
                          <w:rFonts w:ascii="ＭＳ ゴシック" w:eastAsia="ＭＳ ゴシック" w:hAnsi="ＭＳ ゴシック" w:hint="eastAsia"/>
                          <w:color w:val="000099"/>
                          <w:spacing w:val="-5"/>
                          <w:lang w:eastAsia="ja-JP"/>
                        </w:rPr>
                        <w:t>■あなたの</w:t>
                      </w:r>
                      <w:r w:rsidR="00951F08">
                        <w:rPr>
                          <w:rFonts w:ascii="ＭＳ ゴシック" w:eastAsia="ＭＳ ゴシック" w:hAnsi="ＭＳ ゴシック" w:hint="eastAsia"/>
                          <w:color w:val="000099"/>
                          <w:spacing w:val="-5"/>
                          <w:lang w:eastAsia="ja-JP"/>
                        </w:rPr>
                        <w:t>お子さんの</w:t>
                      </w:r>
                      <w:r>
                        <w:rPr>
                          <w:rFonts w:ascii="ＭＳ ゴシック" w:eastAsia="ＭＳ ゴシック" w:hAnsi="ＭＳ ゴシック" w:hint="eastAsia"/>
                          <w:color w:val="000099"/>
                          <w:spacing w:val="-5"/>
                          <w:lang w:eastAsia="ja-JP"/>
                        </w:rPr>
                        <w:t>治療に役立つ情報を発見するとともに、がん診療のデータベースをつくるため、</w:t>
                      </w:r>
                      <w:r w:rsidR="00951F08">
                        <w:rPr>
                          <w:rFonts w:ascii="ＭＳ ゴシック" w:eastAsia="ＭＳ ゴシック" w:hAnsi="ＭＳ ゴシック" w:hint="eastAsia"/>
                          <w:color w:val="000099"/>
                          <w:spacing w:val="-5"/>
                          <w:lang w:eastAsia="ja-JP"/>
                        </w:rPr>
                        <w:t>お子さん</w:t>
                      </w:r>
                      <w:r>
                        <w:rPr>
                          <w:rFonts w:ascii="ＭＳ ゴシック" w:eastAsia="ＭＳ ゴシック" w:hAnsi="ＭＳ ゴシック" w:hint="eastAsia"/>
                          <w:color w:val="000099"/>
                          <w:spacing w:val="-5"/>
                          <w:lang w:eastAsia="ja-JP"/>
                        </w:rPr>
                        <w:t>を直接特</w:t>
                      </w:r>
                      <w:r>
                        <w:rPr>
                          <w:rFonts w:ascii="ＭＳ ゴシック" w:eastAsia="ＭＳ ゴシック" w:hAnsi="ＭＳ ゴシック" w:hint="eastAsia"/>
                          <w:color w:val="000099"/>
                          <w:spacing w:val="-4"/>
                          <w:lang w:eastAsia="ja-JP"/>
                        </w:rPr>
                        <w:t>定できない形にした情報やゲノムデータ等を「がんゲノム情報管理センター」へ提供すること</w:t>
                      </w:r>
                      <w:r>
                        <w:rPr>
                          <w:rFonts w:ascii="ＭＳ ゴシック" w:eastAsia="ＭＳ ゴシック" w:hAnsi="ＭＳ ゴシック" w:hint="eastAsia"/>
                          <w:color w:val="000099"/>
                          <w:spacing w:val="-3"/>
                          <w:lang w:eastAsia="ja-JP"/>
                        </w:rPr>
                        <w:t>（</w:t>
                      </w:r>
                      <w:r>
                        <w:rPr>
                          <w:rFonts w:ascii="ＭＳ ゴシック" w:eastAsia="ＭＳ ゴシック" w:hAnsi="ＭＳ ゴシック" w:hint="eastAsia"/>
                          <w:color w:val="000099"/>
                          <w:spacing w:val="-2"/>
                          <w:lang w:eastAsia="ja-JP"/>
                        </w:rPr>
                        <w:t>項目</w:t>
                      </w:r>
                      <w:r>
                        <w:rPr>
                          <w:rFonts w:ascii="ＭＳ ゴシック" w:eastAsia="ＭＳ ゴシック" w:hAnsi="ＭＳ ゴシック" w:hint="eastAsia"/>
                          <w:color w:val="000099"/>
                          <w:lang w:eastAsia="ja-JP"/>
                        </w:rPr>
                        <w:t>７①）</w:t>
                      </w:r>
                    </w:p>
                    <w:p w14:paraId="72BC7A5D" w14:textId="7C85C027" w:rsidR="00DA0B62" w:rsidRPr="00CC4F9F" w:rsidRDefault="00DA0B62" w:rsidP="00DA0B62">
                      <w:pPr>
                        <w:pStyle w:val="2"/>
                        <w:tabs>
                          <w:tab w:val="left" w:pos="1615"/>
                          <w:tab w:val="left" w:pos="2095"/>
                        </w:tabs>
                        <w:spacing w:before="66"/>
                        <w:ind w:left="0"/>
                        <w:jc w:val="center"/>
                        <w:rPr>
                          <w:lang w:eastAsia="ja-JP"/>
                        </w:rPr>
                      </w:pPr>
                      <w:r w:rsidRPr="00BD4411">
                        <w:rPr>
                          <w:rFonts w:hint="eastAsia"/>
                          <w:color w:val="000099"/>
                          <w:lang w:eastAsia="ja-JP"/>
                        </w:rPr>
                        <w:t xml:space="preserve">同意する </w:t>
                      </w:r>
                      <w:r w:rsidRPr="00BD4411">
                        <w:rPr>
                          <w:color w:val="000099"/>
                          <w:lang w:eastAsia="ja-JP"/>
                        </w:rPr>
                        <w:t xml:space="preserve"> </w:t>
                      </w:r>
                      <w:r w:rsidRPr="00BD4411">
                        <w:rPr>
                          <w:rFonts w:hint="eastAsia"/>
                          <w:color w:val="000099"/>
                          <w:lang w:eastAsia="ja-JP"/>
                        </w:rPr>
                        <w:t xml:space="preserve">・ </w:t>
                      </w:r>
                      <w:r w:rsidRPr="00BD4411">
                        <w:rPr>
                          <w:color w:val="000099"/>
                          <w:lang w:eastAsia="ja-JP"/>
                        </w:rPr>
                        <w:t xml:space="preserve"> </w:t>
                      </w:r>
                      <w:r w:rsidRPr="00BD4411">
                        <w:rPr>
                          <w:rFonts w:hint="eastAsia"/>
                          <w:color w:val="000099"/>
                          <w:lang w:eastAsia="ja-JP"/>
                        </w:rPr>
                        <w:t>同意しない</w:t>
                      </w:r>
                    </w:p>
                    <w:p w14:paraId="63105703" w14:textId="77777777" w:rsidR="00B72D69" w:rsidRPr="00890AF6" w:rsidRDefault="00B72D69" w:rsidP="00890AF6">
                      <w:pPr>
                        <w:tabs>
                          <w:tab w:val="left" w:pos="1199"/>
                          <w:tab w:val="left" w:pos="1679"/>
                        </w:tabs>
                        <w:spacing w:line="296" w:lineRule="exact"/>
                        <w:ind w:firstLineChars="50" w:firstLine="120"/>
                        <w:rPr>
                          <w:color w:val="4BACC6" w:themeColor="accent5"/>
                          <w:sz w:val="24"/>
                          <w:lang w:eastAsia="ja-JP"/>
                        </w:rPr>
                      </w:pPr>
                    </w:p>
                  </w:txbxContent>
                </v:textbox>
                <w10:wrap type="topAndBottom" anchorx="page"/>
              </v:shape>
            </w:pict>
          </mc:Fallback>
        </mc:AlternateContent>
      </w:r>
    </w:p>
    <w:p w14:paraId="20262E07" w14:textId="77777777" w:rsidR="00890AF6" w:rsidRPr="00925F90" w:rsidRDefault="00890AF6">
      <w:pPr>
        <w:pStyle w:val="a3"/>
        <w:spacing w:before="5"/>
        <w:rPr>
          <w:rFonts w:ascii="ＭＳ ゴシック" w:eastAsia="ＭＳ ゴシック" w:hAnsi="ＭＳ ゴシック"/>
          <w:sz w:val="23"/>
          <w:lang w:eastAsia="ja-JP"/>
        </w:rPr>
      </w:pPr>
    </w:p>
    <w:p w14:paraId="73C0774A" w14:textId="77777777" w:rsidR="00626D39" w:rsidRPr="00925F90" w:rsidRDefault="00AF29B6">
      <w:pPr>
        <w:pStyle w:val="a3"/>
        <w:spacing w:before="70"/>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■がんに関する遺伝の情報（遺伝性腫瘍）の情報提供（項目４）</w:t>
      </w:r>
    </w:p>
    <w:p w14:paraId="39AD4D4A" w14:textId="77777777" w:rsidR="00626D39" w:rsidRPr="00925F90" w:rsidRDefault="00AF29B6">
      <w:pPr>
        <w:pStyle w:val="2"/>
        <w:tabs>
          <w:tab w:val="left" w:pos="2399"/>
          <w:tab w:val="left" w:pos="2879"/>
        </w:tabs>
        <w:spacing w:before="65"/>
        <w:ind w:left="0" w:right="1"/>
        <w:jc w:val="center"/>
        <w:rPr>
          <w:lang w:eastAsia="ja-JP"/>
        </w:rPr>
      </w:pPr>
      <w:r w:rsidRPr="00925F90">
        <w:rPr>
          <w:rFonts w:hint="eastAsia"/>
          <w:lang w:eastAsia="ja-JP"/>
        </w:rPr>
        <w:t>情報提供を希望する</w:t>
      </w:r>
      <w:r w:rsidRPr="00925F90">
        <w:rPr>
          <w:lang w:eastAsia="ja-JP"/>
        </w:rPr>
        <w:tab/>
      </w:r>
      <w:r w:rsidRPr="00925F90">
        <w:rPr>
          <w:rFonts w:hint="eastAsia"/>
          <w:lang w:eastAsia="ja-JP"/>
        </w:rPr>
        <w:t>・</w:t>
      </w:r>
      <w:r w:rsidRPr="00925F90">
        <w:rPr>
          <w:lang w:eastAsia="ja-JP"/>
        </w:rPr>
        <w:tab/>
      </w:r>
      <w:r w:rsidRPr="00925F90">
        <w:rPr>
          <w:rFonts w:hint="eastAsia"/>
          <w:lang w:eastAsia="ja-JP"/>
        </w:rPr>
        <w:t>情報提供を希望しない</w:t>
      </w:r>
    </w:p>
    <w:p w14:paraId="487AF004" w14:textId="77777777" w:rsidR="00626D39" w:rsidRPr="00925F90" w:rsidRDefault="00626D39">
      <w:pPr>
        <w:pStyle w:val="a3"/>
        <w:spacing w:before="3"/>
        <w:rPr>
          <w:rFonts w:ascii="ＭＳ ゴシック" w:eastAsia="ＭＳ ゴシック" w:hAnsi="ＭＳ ゴシック"/>
          <w:sz w:val="33"/>
          <w:lang w:eastAsia="ja-JP"/>
        </w:rPr>
      </w:pPr>
    </w:p>
    <w:p w14:paraId="2498F73C" w14:textId="77777777" w:rsidR="00626D39" w:rsidRPr="00925F90" w:rsidRDefault="00AF29B6" w:rsidP="005A1BA9">
      <w:pPr>
        <w:pStyle w:val="a4"/>
        <w:numPr>
          <w:ilvl w:val="0"/>
          <w:numId w:val="6"/>
        </w:numPr>
        <w:tabs>
          <w:tab w:val="left" w:pos="441"/>
        </w:tabs>
        <w:spacing w:before="70" w:line="307" w:lineRule="auto"/>
        <w:ind w:firstLine="0"/>
        <w:jc w:val="both"/>
      </w:pPr>
      <w:r w:rsidRPr="00925F90">
        <w:rPr>
          <w:color w:val="000099"/>
          <w:spacing w:val="-3"/>
          <w:lang w:eastAsia="ja-JP"/>
        </w:rPr>
        <w:t>「がんゲノム情報管理センター」に提供された情報・ゲノムデータ等を、厳格な審査を経て、学術研究や</w:t>
      </w:r>
      <w:r w:rsidRPr="00925F90">
        <w:rPr>
          <w:color w:val="000099"/>
          <w:spacing w:val="-5"/>
          <w:lang w:eastAsia="ja-JP"/>
        </w:rPr>
        <w:t>医薬品等の開発目的での利用を希望する第三者に提供すること。提供の意思を撤回される場合、それ以降の</w:t>
      </w:r>
      <w:r w:rsidRPr="00925F90">
        <w:rPr>
          <w:color w:val="000099"/>
          <w:spacing w:val="-8"/>
          <w:lang w:eastAsia="ja-JP"/>
        </w:rPr>
        <w:t>利用を停止します。既に利用されているデータは削除できません。</w:t>
      </w:r>
      <w:r w:rsidRPr="00925F90">
        <w:rPr>
          <w:color w:val="000099"/>
        </w:rPr>
        <w:t>（</w:t>
      </w:r>
      <w:r w:rsidRPr="00925F90">
        <w:rPr>
          <w:color w:val="000099"/>
          <w:spacing w:val="-2"/>
        </w:rPr>
        <w:t>項目</w:t>
      </w:r>
      <w:r w:rsidRPr="00925F90">
        <w:rPr>
          <w:color w:val="000099"/>
        </w:rPr>
        <w:t>７②）</w:t>
      </w:r>
    </w:p>
    <w:p w14:paraId="1B5174BE" w14:textId="584A6C70" w:rsidR="00626D39" w:rsidRPr="00925F90" w:rsidRDefault="00AF29B6" w:rsidP="005A1BA9">
      <w:pPr>
        <w:pStyle w:val="2"/>
        <w:tabs>
          <w:tab w:val="left" w:pos="1615"/>
          <w:tab w:val="left" w:pos="2095"/>
        </w:tabs>
        <w:spacing w:before="66"/>
        <w:ind w:left="0"/>
        <w:jc w:val="center"/>
        <w:rPr>
          <w:lang w:eastAsia="ja-JP"/>
        </w:rPr>
      </w:pPr>
      <w:r w:rsidRPr="00925F90">
        <w:rPr>
          <w:rFonts w:hint="eastAsia"/>
          <w:color w:val="000099"/>
          <w:lang w:eastAsia="ja-JP"/>
        </w:rPr>
        <w:t>同意する</w:t>
      </w:r>
      <w:r w:rsidR="00DA0B62" w:rsidRPr="00925F90">
        <w:rPr>
          <w:rFonts w:hint="eastAsia"/>
          <w:color w:val="000099"/>
          <w:lang w:eastAsia="ja-JP"/>
        </w:rPr>
        <w:t xml:space="preserve">  </w:t>
      </w:r>
      <w:r w:rsidRPr="00925F90">
        <w:rPr>
          <w:rFonts w:hint="eastAsia"/>
          <w:color w:val="000099"/>
          <w:lang w:eastAsia="ja-JP"/>
        </w:rPr>
        <w:t>・</w:t>
      </w:r>
      <w:r w:rsidR="00DA0B62" w:rsidRPr="00925F90">
        <w:rPr>
          <w:rFonts w:hint="eastAsia"/>
          <w:color w:val="000099"/>
          <w:lang w:eastAsia="ja-JP"/>
        </w:rPr>
        <w:t xml:space="preserve">  </w:t>
      </w:r>
      <w:r w:rsidRPr="00925F90">
        <w:rPr>
          <w:rFonts w:hint="eastAsia"/>
          <w:color w:val="000099"/>
          <w:lang w:eastAsia="ja-JP"/>
        </w:rPr>
        <w:t>同意しない</w:t>
      </w:r>
    </w:p>
    <w:p w14:paraId="1EF85C7D" w14:textId="77777777" w:rsidR="00626D39" w:rsidRPr="00925F90" w:rsidRDefault="00626D39">
      <w:pPr>
        <w:pStyle w:val="a3"/>
        <w:rPr>
          <w:rFonts w:ascii="ＭＳ ゴシック" w:eastAsia="ＭＳ ゴシック" w:hAnsi="ＭＳ ゴシック"/>
          <w:sz w:val="24"/>
          <w:lang w:eastAsia="ja-JP"/>
        </w:rPr>
      </w:pPr>
    </w:p>
    <w:p w14:paraId="50AFAF9E" w14:textId="3C54861D" w:rsidR="007A0319" w:rsidRPr="00925F90" w:rsidRDefault="00AF29B6" w:rsidP="005A1BA9">
      <w:pPr>
        <w:pStyle w:val="a3"/>
        <w:spacing w:before="70"/>
        <w:ind w:left="219"/>
        <w:rPr>
          <w:rFonts w:ascii="ＭＳ ゴシック" w:eastAsia="ＭＳ ゴシック" w:hAnsi="ＭＳ ゴシック"/>
          <w:color w:val="FF0000"/>
          <w:szCs w:val="16"/>
          <w:lang w:eastAsia="ja-JP"/>
        </w:rPr>
      </w:pPr>
      <w:r w:rsidRPr="00925F90">
        <w:rPr>
          <w:rFonts w:ascii="ＭＳ ゴシック" w:eastAsia="ＭＳ ゴシック" w:hAnsi="ＭＳ ゴシック" w:hint="eastAsia"/>
          <w:color w:val="FF0000"/>
          <w:lang w:eastAsia="ja-JP"/>
        </w:rPr>
        <w:t>■</w:t>
      </w:r>
      <w:bookmarkStart w:id="0" w:name="_Hlk126676891"/>
      <w:r w:rsidR="00577515" w:rsidRPr="00925F90">
        <w:rPr>
          <w:rFonts w:ascii="ＭＳ ゴシック" w:eastAsia="ＭＳ ゴシック" w:hAnsi="ＭＳ ゴシック" w:hint="eastAsia"/>
          <w:color w:val="FF0000"/>
          <w:szCs w:val="16"/>
          <w:lang w:eastAsia="ja-JP"/>
        </w:rPr>
        <w:t>【情報及びゲノムデータの検査会社</w:t>
      </w:r>
      <w:r w:rsidR="002E5215" w:rsidRPr="00925F90">
        <w:rPr>
          <w:rFonts w:ascii="ＭＳ ゴシック" w:eastAsia="ＭＳ ゴシック" w:hAnsi="ＭＳ ゴシック" w:hint="eastAsia"/>
          <w:color w:val="FF0000"/>
          <w:szCs w:val="16"/>
          <w:lang w:eastAsia="ja-JP"/>
        </w:rPr>
        <w:t>における</w:t>
      </w:r>
      <w:r w:rsidR="00577515" w:rsidRPr="00925F90">
        <w:rPr>
          <w:rFonts w:ascii="ＭＳ ゴシック" w:eastAsia="ＭＳ ゴシック" w:hAnsi="ＭＳ ゴシック" w:hint="eastAsia"/>
          <w:color w:val="FF0000"/>
          <w:szCs w:val="16"/>
          <w:lang w:eastAsia="ja-JP"/>
        </w:rPr>
        <w:t>利用並びに検査会社からの第三者（外国にある第三者を含む）</w:t>
      </w:r>
      <w:r w:rsidR="002E5215" w:rsidRPr="00925F90">
        <w:rPr>
          <w:rFonts w:ascii="ＭＳ ゴシック" w:eastAsia="ＭＳ ゴシック" w:hAnsi="ＭＳ ゴシック" w:hint="eastAsia"/>
          <w:color w:val="FF0000"/>
          <w:szCs w:val="16"/>
          <w:lang w:eastAsia="ja-JP"/>
        </w:rPr>
        <w:t>への提供</w:t>
      </w:r>
      <w:r w:rsidR="00577515" w:rsidRPr="00925F90">
        <w:rPr>
          <w:rFonts w:ascii="ＭＳ ゴシック" w:eastAsia="ＭＳ ゴシック" w:hAnsi="ＭＳ ゴシック" w:hint="eastAsia"/>
          <w:color w:val="FF0000"/>
          <w:szCs w:val="16"/>
          <w:lang w:eastAsia="ja-JP"/>
        </w:rPr>
        <w:t>について】</w:t>
      </w:r>
      <w:r w:rsidR="007A0319" w:rsidRPr="00925F90">
        <w:rPr>
          <w:rFonts w:ascii="ＭＳ ゴシック" w:eastAsia="ＭＳ ゴシック" w:hAnsi="ＭＳ ゴシック" w:hint="eastAsia"/>
          <w:color w:val="FF0000"/>
          <w:lang w:eastAsia="ja-JP"/>
        </w:rPr>
        <w:t>（項目７③）</w:t>
      </w:r>
    </w:p>
    <w:p w14:paraId="4AB26601" w14:textId="5A664417" w:rsidR="00DA0B62" w:rsidRPr="00925F90" w:rsidRDefault="00DA0B62" w:rsidP="00DA0B62">
      <w:pPr>
        <w:pStyle w:val="2"/>
        <w:tabs>
          <w:tab w:val="left" w:pos="1615"/>
          <w:tab w:val="left" w:pos="2095"/>
        </w:tabs>
        <w:spacing w:before="66"/>
        <w:ind w:left="0"/>
        <w:jc w:val="center"/>
        <w:rPr>
          <w:color w:val="FF0000"/>
          <w:lang w:eastAsia="ja-JP"/>
        </w:rPr>
      </w:pPr>
      <w:r w:rsidRPr="00925F90">
        <w:rPr>
          <w:rFonts w:hint="eastAsia"/>
          <w:color w:val="FF0000"/>
          <w:lang w:eastAsia="ja-JP"/>
        </w:rPr>
        <w:t>同意する  ・  同意しない</w:t>
      </w:r>
    </w:p>
    <w:p w14:paraId="069A4A8F" w14:textId="77777777" w:rsidR="007A0319" w:rsidRPr="00925F90" w:rsidRDefault="007A0319" w:rsidP="007A0319">
      <w:pPr>
        <w:tabs>
          <w:tab w:val="left" w:pos="1199"/>
          <w:tab w:val="left" w:pos="1679"/>
        </w:tabs>
        <w:spacing w:line="296" w:lineRule="exact"/>
        <w:ind w:firstLineChars="50" w:firstLine="110"/>
        <w:rPr>
          <w:rFonts w:ascii="ＭＳ ゴシック" w:eastAsia="ＭＳ ゴシック" w:hAnsi="ＭＳ ゴシック"/>
          <w:color w:val="FF0000"/>
          <w:szCs w:val="16"/>
          <w:lang w:eastAsia="ja-JP"/>
        </w:rPr>
      </w:pPr>
    </w:p>
    <w:bookmarkEnd w:id="0"/>
    <w:p w14:paraId="2EF25B9B" w14:textId="77777777" w:rsidR="00626D39" w:rsidRPr="00925F90" w:rsidRDefault="00626D39">
      <w:pPr>
        <w:pStyle w:val="a3"/>
        <w:rPr>
          <w:rFonts w:ascii="ＭＳ ゴシック" w:eastAsia="ＭＳ ゴシック" w:hAnsi="ＭＳ ゴシック"/>
          <w:sz w:val="24"/>
          <w:lang w:eastAsia="ja-JP"/>
        </w:rPr>
      </w:pPr>
    </w:p>
    <w:p w14:paraId="519B41E6" w14:textId="77777777" w:rsidR="00BD4411" w:rsidRPr="00925F90" w:rsidRDefault="00BD4411">
      <w:pPr>
        <w:tabs>
          <w:tab w:val="left" w:pos="1179"/>
          <w:tab w:val="left" w:pos="2379"/>
          <w:tab w:val="left" w:pos="3579"/>
          <w:tab w:val="left" w:pos="4779"/>
        </w:tabs>
        <w:spacing w:before="158"/>
        <w:ind w:left="219"/>
        <w:rPr>
          <w:rFonts w:ascii="ＭＳ ゴシック" w:eastAsia="ＭＳ ゴシック" w:hAnsi="ＭＳ ゴシック"/>
          <w:sz w:val="24"/>
          <w:lang w:eastAsia="ja-JP"/>
        </w:rPr>
      </w:pPr>
    </w:p>
    <w:p w14:paraId="33D077DF" w14:textId="77777777" w:rsidR="00BD4411" w:rsidRPr="00925F90" w:rsidRDefault="00BD4411">
      <w:pPr>
        <w:tabs>
          <w:tab w:val="left" w:pos="1179"/>
          <w:tab w:val="left" w:pos="2379"/>
          <w:tab w:val="left" w:pos="3579"/>
          <w:tab w:val="left" w:pos="4779"/>
        </w:tabs>
        <w:spacing w:before="158"/>
        <w:ind w:left="219"/>
        <w:rPr>
          <w:rFonts w:ascii="ＭＳ ゴシック" w:eastAsia="ＭＳ ゴシック" w:hAnsi="ＭＳ ゴシック"/>
          <w:sz w:val="24"/>
          <w:lang w:eastAsia="ja-JP"/>
        </w:rPr>
      </w:pPr>
    </w:p>
    <w:p w14:paraId="22B10494" w14:textId="5F93718A" w:rsidR="00626D39" w:rsidRPr="00925F90" w:rsidRDefault="00AF29B6">
      <w:pPr>
        <w:tabs>
          <w:tab w:val="left" w:pos="1179"/>
          <w:tab w:val="left" w:pos="2379"/>
          <w:tab w:val="left" w:pos="3579"/>
          <w:tab w:val="left" w:pos="4779"/>
        </w:tabs>
        <w:spacing w:before="158"/>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同意日</w:t>
      </w:r>
      <w:r w:rsidRPr="00925F90">
        <w:rPr>
          <w:rFonts w:ascii="ＭＳ ゴシック" w:eastAsia="ＭＳ ゴシック" w:hAnsi="ＭＳ ゴシック"/>
          <w:sz w:val="24"/>
          <w:lang w:eastAsia="ja-JP"/>
        </w:rPr>
        <w:tab/>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t>年</w:t>
      </w:r>
      <w:r w:rsidRPr="00925F90">
        <w:rPr>
          <w:rFonts w:ascii="ＭＳ ゴシック" w:eastAsia="ＭＳ ゴシック" w:hAnsi="ＭＳ ゴシック"/>
          <w:sz w:val="24"/>
          <w:u w:val="single"/>
          <w:lang w:eastAsia="ja-JP"/>
        </w:rPr>
        <w:tab/>
        <w:t>月</w:t>
      </w:r>
      <w:r w:rsidRPr="00925F90">
        <w:rPr>
          <w:rFonts w:ascii="ＭＳ ゴシック" w:eastAsia="ＭＳ ゴシック" w:hAnsi="ＭＳ ゴシック"/>
          <w:sz w:val="24"/>
          <w:u w:val="single"/>
          <w:lang w:eastAsia="ja-JP"/>
        </w:rPr>
        <w:tab/>
        <w:t>日</w:t>
      </w:r>
    </w:p>
    <w:p w14:paraId="7C096F3D" w14:textId="77777777" w:rsidR="00626D39" w:rsidRPr="00925F90" w:rsidRDefault="00626D39">
      <w:pPr>
        <w:pStyle w:val="a3"/>
        <w:spacing w:before="4"/>
        <w:rPr>
          <w:rFonts w:ascii="ＭＳ ゴシック" w:eastAsia="ＭＳ ゴシック" w:hAnsi="ＭＳ ゴシック"/>
          <w:sz w:val="12"/>
          <w:lang w:eastAsia="ja-JP"/>
        </w:rPr>
      </w:pPr>
    </w:p>
    <w:p w14:paraId="10FD7053" w14:textId="57E4D201" w:rsidR="00626D39" w:rsidRPr="00925F90" w:rsidRDefault="00951F08">
      <w:pPr>
        <w:pStyle w:val="2"/>
        <w:tabs>
          <w:tab w:val="left" w:pos="7234"/>
        </w:tabs>
        <w:rPr>
          <w:lang w:eastAsia="ja-JP"/>
        </w:rPr>
      </w:pPr>
      <w:r>
        <w:rPr>
          <w:rFonts w:hint="eastAsia"/>
          <w:lang w:eastAsia="ja-JP"/>
        </w:rPr>
        <w:t xml:space="preserve">患者氏名 </w:t>
      </w:r>
      <w:r w:rsidR="00AF29B6" w:rsidRPr="00925F90">
        <w:rPr>
          <w:u w:val="single"/>
          <w:lang w:eastAsia="ja-JP"/>
        </w:rPr>
        <w:t xml:space="preserve"> </w:t>
      </w:r>
      <w:r w:rsidR="00AF29B6" w:rsidRPr="00925F90">
        <w:rPr>
          <w:u w:val="single"/>
          <w:lang w:eastAsia="ja-JP"/>
        </w:rPr>
        <w:tab/>
      </w:r>
    </w:p>
    <w:p w14:paraId="65CAC8B0" w14:textId="77777777" w:rsidR="00626D39" w:rsidRPr="00925F90" w:rsidRDefault="00626D39">
      <w:pPr>
        <w:pStyle w:val="a3"/>
        <w:spacing w:before="9"/>
        <w:rPr>
          <w:rFonts w:ascii="ＭＳ ゴシック" w:eastAsia="ＭＳ ゴシック" w:hAnsi="ＭＳ ゴシック"/>
          <w:sz w:val="13"/>
          <w:lang w:eastAsia="ja-JP"/>
        </w:rPr>
      </w:pPr>
    </w:p>
    <w:p w14:paraId="2F81EC0B" w14:textId="77777777" w:rsidR="00626D39" w:rsidRPr="00925F90" w:rsidRDefault="00AF29B6">
      <w:pPr>
        <w:tabs>
          <w:tab w:val="left" w:pos="7234"/>
          <w:tab w:val="left" w:pos="8139"/>
          <w:tab w:val="left" w:pos="10114"/>
        </w:tabs>
        <w:spacing w:before="74"/>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代諾者（署名）</w:t>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r w:rsidRPr="00925F90">
        <w:rPr>
          <w:rFonts w:ascii="ＭＳ ゴシック" w:eastAsia="ＭＳ ゴシック" w:hAnsi="ＭＳ ゴシック"/>
          <w:sz w:val="24"/>
          <w:lang w:eastAsia="ja-JP"/>
        </w:rPr>
        <w:t>続柄</w:t>
      </w:r>
      <w:r w:rsidRPr="00925F90">
        <w:rPr>
          <w:rFonts w:ascii="ＭＳ ゴシック" w:eastAsia="ＭＳ ゴシック" w:hAnsi="ＭＳ ゴシック"/>
          <w:sz w:val="24"/>
          <w:lang w:eastAsia="ja-JP"/>
        </w:rPr>
        <w:tab/>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p>
    <w:p w14:paraId="26492F40" w14:textId="77777777" w:rsidR="00626D39" w:rsidRPr="00925F90" w:rsidRDefault="00626D39">
      <w:pPr>
        <w:pStyle w:val="a3"/>
        <w:spacing w:before="9"/>
        <w:rPr>
          <w:rFonts w:ascii="ＭＳ ゴシック" w:eastAsia="ＭＳ ゴシック" w:hAnsi="ＭＳ ゴシック"/>
          <w:sz w:val="13"/>
          <w:lang w:eastAsia="ja-JP"/>
        </w:rPr>
      </w:pPr>
    </w:p>
    <w:p w14:paraId="60A66824" w14:textId="77777777" w:rsidR="00626D39" w:rsidRPr="00925F90" w:rsidRDefault="00AF29B6">
      <w:pPr>
        <w:pStyle w:val="2"/>
        <w:tabs>
          <w:tab w:val="left" w:pos="1179"/>
          <w:tab w:val="left" w:pos="2379"/>
          <w:tab w:val="left" w:pos="3579"/>
          <w:tab w:val="left" w:pos="4779"/>
        </w:tabs>
      </w:pPr>
      <w:proofErr w:type="spellStart"/>
      <w:r w:rsidRPr="00925F90">
        <w:rPr>
          <w:rFonts w:hint="eastAsia"/>
        </w:rPr>
        <w:t>説明日</w:t>
      </w:r>
      <w:proofErr w:type="spellEnd"/>
      <w:r w:rsidRPr="00925F90">
        <w:tab/>
      </w:r>
      <w:r w:rsidRPr="00925F90">
        <w:rPr>
          <w:u w:val="single"/>
        </w:rPr>
        <w:t xml:space="preserve"> </w:t>
      </w:r>
      <w:r w:rsidRPr="00925F90">
        <w:rPr>
          <w:u w:val="single"/>
        </w:rPr>
        <w:tab/>
      </w:r>
      <w:r w:rsidRPr="00925F90">
        <w:rPr>
          <w:rFonts w:hint="eastAsia"/>
          <w:u w:val="single"/>
        </w:rPr>
        <w:t>年</w:t>
      </w:r>
      <w:r w:rsidRPr="00925F90">
        <w:rPr>
          <w:u w:val="single"/>
        </w:rPr>
        <w:tab/>
      </w:r>
      <w:r w:rsidRPr="00925F90">
        <w:rPr>
          <w:rFonts w:hint="eastAsia"/>
          <w:u w:val="single"/>
        </w:rPr>
        <w:t>月</w:t>
      </w:r>
      <w:r w:rsidRPr="00925F90">
        <w:rPr>
          <w:u w:val="single"/>
        </w:rPr>
        <w:tab/>
      </w:r>
      <w:r w:rsidRPr="00925F90">
        <w:rPr>
          <w:rFonts w:hint="eastAsia"/>
          <w:u w:val="single"/>
        </w:rPr>
        <w:t>日</w:t>
      </w:r>
    </w:p>
    <w:p w14:paraId="6AF60843" w14:textId="77777777" w:rsidR="00626D39" w:rsidRPr="00925F90" w:rsidRDefault="00626D39">
      <w:pPr>
        <w:pStyle w:val="a3"/>
        <w:rPr>
          <w:rFonts w:ascii="ＭＳ ゴシック" w:eastAsia="ＭＳ ゴシック" w:hAnsi="ＭＳ ゴシック"/>
          <w:sz w:val="13"/>
        </w:rPr>
      </w:pPr>
    </w:p>
    <w:p w14:paraId="7BA7F4B6" w14:textId="77777777" w:rsidR="00626D39" w:rsidRPr="00925F90" w:rsidRDefault="00AF29B6">
      <w:pPr>
        <w:tabs>
          <w:tab w:val="left" w:pos="7234"/>
        </w:tabs>
        <w:spacing w:before="66"/>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説明者（署名）</w:t>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p>
    <w:p w14:paraId="7563EC6A" w14:textId="77777777" w:rsidR="00626D39" w:rsidRPr="00925F90" w:rsidRDefault="00626D39">
      <w:pPr>
        <w:rPr>
          <w:rFonts w:ascii="ＭＳ ゴシック" w:eastAsia="ＭＳ ゴシック" w:hAnsi="ＭＳ ゴシック"/>
          <w:sz w:val="24"/>
          <w:lang w:eastAsia="ja-JP"/>
        </w:rPr>
        <w:sectPr w:rsidR="00626D39" w:rsidRPr="00925F90">
          <w:pgSz w:w="11910" w:h="16840"/>
          <w:pgMar w:top="1100" w:right="460" w:bottom="820" w:left="460" w:header="855" w:footer="622" w:gutter="0"/>
          <w:cols w:space="720"/>
        </w:sectPr>
      </w:pPr>
    </w:p>
    <w:p w14:paraId="157199EB" w14:textId="7F13B716" w:rsidR="00626D39" w:rsidRPr="00925F90" w:rsidRDefault="00626D39">
      <w:pPr>
        <w:pStyle w:val="a3"/>
        <w:spacing w:before="9"/>
        <w:rPr>
          <w:rFonts w:ascii="ＭＳ ゴシック" w:eastAsia="ＭＳ ゴシック" w:hAnsi="ＭＳ ゴシック"/>
          <w:sz w:val="11"/>
          <w:lang w:eastAsia="ja-JP"/>
        </w:rPr>
      </w:pPr>
    </w:p>
    <w:p w14:paraId="422A8624" w14:textId="77777777" w:rsidR="00626D39" w:rsidRPr="00925F90" w:rsidRDefault="00AF29B6">
      <w:pPr>
        <w:spacing w:before="62"/>
        <w:ind w:left="416" w:right="669"/>
        <w:jc w:val="center"/>
        <w:rPr>
          <w:rFonts w:ascii="ＭＳ ゴシック" w:eastAsia="ＭＳ ゴシック" w:hAnsi="ＭＳ ゴシック"/>
          <w:sz w:val="28"/>
          <w:lang w:eastAsia="ja-JP"/>
        </w:rPr>
      </w:pPr>
      <w:r w:rsidRPr="00925F90">
        <w:rPr>
          <w:rFonts w:ascii="ＭＳ ゴシック" w:eastAsia="ＭＳ ゴシック" w:hAnsi="ＭＳ ゴシック" w:hint="eastAsia"/>
          <w:sz w:val="28"/>
          <w:lang w:eastAsia="ja-JP"/>
        </w:rPr>
        <w:t>がん遺伝子パネル検査に関する意思変更申出書（モデル文書）</w:t>
      </w:r>
    </w:p>
    <w:p w14:paraId="7468EEA3" w14:textId="77777777" w:rsidR="00626D39" w:rsidRPr="00925F90" w:rsidRDefault="00626D39">
      <w:pPr>
        <w:pStyle w:val="a3"/>
        <w:spacing w:before="1"/>
        <w:rPr>
          <w:rFonts w:ascii="ＭＳ ゴシック" w:eastAsia="ＭＳ ゴシック" w:hAnsi="ＭＳ ゴシック"/>
          <w:lang w:eastAsia="ja-JP"/>
        </w:rPr>
      </w:pPr>
    </w:p>
    <w:p w14:paraId="7897E211" w14:textId="77777777" w:rsidR="00626D39" w:rsidRPr="00925F90" w:rsidRDefault="00AF29B6">
      <w:pPr>
        <w:pStyle w:val="1"/>
        <w:tabs>
          <w:tab w:val="left" w:pos="3511"/>
        </w:tabs>
        <w:ind w:left="348" w:firstLine="0"/>
        <w:rPr>
          <w:rFonts w:ascii="ＭＳ ゴシック" w:eastAsia="ＭＳ ゴシック" w:hAnsi="ＭＳ ゴシック"/>
          <w:lang w:eastAsia="ja-JP"/>
        </w:rPr>
      </w:pPr>
      <w:r w:rsidRPr="00925F90">
        <w:rPr>
          <w:rFonts w:ascii="ＭＳ ゴシック" w:eastAsia="ＭＳ ゴシック" w:hAnsi="ＭＳ ゴシック"/>
          <w:color w:val="FF0000"/>
          <w:lang w:eastAsia="ja-JP"/>
        </w:rPr>
        <w:t>[各施設で記載]</w:t>
      </w:r>
      <w:r w:rsidRPr="00925F90">
        <w:rPr>
          <w:rFonts w:ascii="ＭＳ ゴシック" w:eastAsia="ＭＳ ゴシック" w:hAnsi="ＭＳ ゴシック"/>
          <w:color w:val="FF0000"/>
          <w:spacing w:val="57"/>
          <w:lang w:eastAsia="ja-JP"/>
        </w:rPr>
        <w:t xml:space="preserve"> </w:t>
      </w:r>
      <w:r w:rsidRPr="00925F90">
        <w:rPr>
          <w:rFonts w:ascii="ＭＳ ゴシック" w:eastAsia="ＭＳ ゴシック" w:hAnsi="ＭＳ ゴシック"/>
          <w:color w:val="FF0000"/>
          <w:lang w:eastAsia="ja-JP"/>
        </w:rPr>
        <w:t>○○病院</w:t>
      </w:r>
      <w:r w:rsidRPr="00925F90">
        <w:rPr>
          <w:rFonts w:ascii="ＭＳ ゴシック" w:eastAsia="ＭＳ ゴシック" w:hAnsi="ＭＳ ゴシック"/>
          <w:color w:val="FF0000"/>
          <w:lang w:eastAsia="ja-JP"/>
        </w:rPr>
        <w:tab/>
        <w:t>病院長殿</w:t>
      </w:r>
    </w:p>
    <w:p w14:paraId="75C893F1" w14:textId="00595F69" w:rsidR="00626D39" w:rsidRPr="00925F90" w:rsidRDefault="00951F08">
      <w:pPr>
        <w:spacing w:before="207"/>
        <w:ind w:left="478"/>
        <w:rPr>
          <w:rFonts w:ascii="ＭＳ ゴシック" w:eastAsia="ＭＳ ゴシック" w:hAnsi="ＭＳ ゴシック"/>
          <w:sz w:val="26"/>
          <w:lang w:eastAsia="ja-JP"/>
        </w:rPr>
      </w:pPr>
      <w:r w:rsidRPr="00925F90">
        <w:rPr>
          <w:rFonts w:ascii="ＭＳ ゴシック" w:eastAsia="ＭＳ ゴシック" w:hAnsi="ＭＳ ゴシック"/>
          <w:noProof/>
        </w:rPr>
        <mc:AlternateContent>
          <mc:Choice Requires="wps">
            <w:drawing>
              <wp:anchor distT="0" distB="0" distL="0" distR="0" simplePos="0" relativeHeight="487593984" behindDoc="1" locked="0" layoutInCell="1" allowOverlap="1" wp14:anchorId="053BA9F8" wp14:editId="3AEC9D7E">
                <wp:simplePos x="0" y="0"/>
                <wp:positionH relativeFrom="page">
                  <wp:posOffset>357505</wp:posOffset>
                </wp:positionH>
                <wp:positionV relativeFrom="paragraph">
                  <wp:posOffset>3945890</wp:posOffset>
                </wp:positionV>
                <wp:extent cx="6837045" cy="1247775"/>
                <wp:effectExtent l="0" t="0" r="20955" b="28575"/>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24777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3860F6" w14:textId="77777777" w:rsidR="00085AEE" w:rsidRPr="00DA1B36" w:rsidRDefault="00085AEE" w:rsidP="00085AEE">
                            <w:pPr>
                              <w:pStyle w:val="a4"/>
                              <w:numPr>
                                <w:ilvl w:val="0"/>
                                <w:numId w:val="9"/>
                              </w:numPr>
                              <w:spacing w:before="86" w:line="295" w:lineRule="auto"/>
                              <w:ind w:left="426" w:right="1416" w:hanging="284"/>
                              <w:rPr>
                                <w:color w:val="FF0000"/>
                                <w:sz w:val="24"/>
                                <w:lang w:eastAsia="ja-JP"/>
                              </w:rPr>
                            </w:pPr>
                            <w:r w:rsidRPr="00DA1B36">
                              <w:rPr>
                                <w:rFonts w:hint="eastAsia"/>
                                <w:color w:val="FF0000"/>
                                <w:sz w:val="24"/>
                                <w:lang w:eastAsia="ja-JP"/>
                              </w:rPr>
                              <w:t>がん遺伝子パネル検査を実施した企業によるデータ等の利用・開示（項目７③）</w:t>
                            </w:r>
                          </w:p>
                          <w:p w14:paraId="31ECACC9" w14:textId="69B94E6F" w:rsidR="00085AEE" w:rsidRPr="00DA1B36" w:rsidRDefault="00085AEE" w:rsidP="00A327F7">
                            <w:pPr>
                              <w:tabs>
                                <w:tab w:val="left" w:pos="952"/>
                                <w:tab w:val="left" w:pos="953"/>
                              </w:tabs>
                              <w:spacing w:before="1"/>
                              <w:ind w:leftChars="64" w:left="141" w:rightChars="127" w:right="279"/>
                              <w:rPr>
                                <w:rFonts w:ascii="ＭＳ ゴシック" w:eastAsia="ＭＳ ゴシック" w:hAnsi="ＭＳ ゴシック"/>
                                <w:sz w:val="26"/>
                                <w:lang w:eastAsia="ja-JP"/>
                              </w:rPr>
                            </w:pPr>
                            <w:r w:rsidRPr="00FF34FF">
                              <w:rPr>
                                <w:rFonts w:ascii="ＭＳ ゴシック" w:eastAsia="ＭＳ ゴシック" w:hAnsi="ＭＳ ゴシック" w:hint="eastAsia"/>
                                <w:color w:val="FF0000"/>
                                <w:sz w:val="24"/>
                                <w:lang w:eastAsia="ja-JP"/>
                              </w:rPr>
                              <w:t xml:space="preserve">【情報及びゲノムデータの検査会社における利用並びに検査会社からの第三者（外国にある第三者を含む）提供について】　　</w:t>
                            </w:r>
                          </w:p>
                          <w:p w14:paraId="5FAD78C1" w14:textId="77777777" w:rsidR="00085AEE" w:rsidRPr="00DA1B36" w:rsidRDefault="00085AEE" w:rsidP="00A327F7">
                            <w:pPr>
                              <w:numPr>
                                <w:ilvl w:val="0"/>
                                <w:numId w:val="1"/>
                              </w:numPr>
                              <w:tabs>
                                <w:tab w:val="left" w:pos="952"/>
                                <w:tab w:val="left" w:pos="953"/>
                              </w:tabs>
                              <w:spacing w:before="32"/>
                              <w:ind w:hanging="565"/>
                              <w:rPr>
                                <w:rFonts w:ascii="ＭＳ ゴシック" w:eastAsia="ＭＳ ゴシック" w:hAnsi="ＭＳ ゴシック"/>
                                <w:sz w:val="26"/>
                                <w:szCs w:val="26"/>
                                <w:lang w:eastAsia="ja-JP"/>
                              </w:rPr>
                            </w:pPr>
                            <w:r w:rsidRPr="00DA1B36">
                              <w:rPr>
                                <w:rFonts w:ascii="ＭＳ ゴシック" w:eastAsia="ＭＳ ゴシック" w:hAnsi="ＭＳ ゴシック"/>
                                <w:color w:val="FF0000"/>
                                <w:sz w:val="26"/>
                                <w:szCs w:val="26"/>
                                <w:lang w:eastAsia="ja-JP"/>
                              </w:rPr>
                              <w:t>「同意しない」から「同意する」に変更する</w:t>
                            </w:r>
                          </w:p>
                          <w:p w14:paraId="7E310C7C" w14:textId="226C2127" w:rsidR="00085AEE" w:rsidRPr="00902275" w:rsidRDefault="00085AEE" w:rsidP="00902275">
                            <w:pPr>
                              <w:numPr>
                                <w:ilvl w:val="0"/>
                                <w:numId w:val="1"/>
                              </w:numPr>
                              <w:tabs>
                                <w:tab w:val="left" w:pos="952"/>
                                <w:tab w:val="left" w:pos="953"/>
                              </w:tabs>
                              <w:spacing w:before="32"/>
                              <w:ind w:hanging="565"/>
                              <w:rPr>
                                <w:rFonts w:asciiTheme="minorEastAsia" w:eastAsiaTheme="minorEastAsia" w:hAnsiTheme="minorEastAsia"/>
                                <w:sz w:val="26"/>
                                <w:szCs w:val="26"/>
                                <w:lang w:eastAsia="ja-JP"/>
                              </w:rPr>
                            </w:pPr>
                            <w:r w:rsidRPr="00DA1B36">
                              <w:rPr>
                                <w:rFonts w:ascii="ＭＳ ゴシック" w:eastAsia="ＭＳ ゴシック" w:hAnsi="ＭＳ ゴシック"/>
                                <w:color w:val="FF0000"/>
                                <w:sz w:val="26"/>
                                <w:szCs w:val="26"/>
                                <w:lang w:eastAsia="ja-JP"/>
                              </w:rPr>
                              <w:t>「同意する」と回答したが、今後の</w:t>
                            </w:r>
                            <w:r w:rsidR="005C2B76">
                              <w:rPr>
                                <w:rFonts w:ascii="ＭＳ ゴシック" w:eastAsia="ＭＳ ゴシック" w:hAnsi="ＭＳ ゴシック" w:hint="eastAsia"/>
                                <w:color w:val="FF0000"/>
                                <w:sz w:val="26"/>
                                <w:szCs w:val="26"/>
                                <w:lang w:eastAsia="ja-JP"/>
                              </w:rPr>
                              <w:t>利用と</w:t>
                            </w:r>
                            <w:r w:rsidRPr="00DA1B36">
                              <w:rPr>
                                <w:rFonts w:ascii="ＭＳ ゴシック" w:eastAsia="ＭＳ ゴシック" w:hAnsi="ＭＳ ゴシック"/>
                                <w:color w:val="FF0000"/>
                                <w:sz w:val="26"/>
                                <w:szCs w:val="26"/>
                                <w:lang w:eastAsia="ja-JP"/>
                              </w:rPr>
                              <w:t>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BA9F8" id="Text Box 6" o:spid="_x0000_s1027" type="#_x0000_t202" style="position:absolute;left:0;text-align:left;margin-left:28.15pt;margin-top:310.7pt;width:538.35pt;height:98.2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" filled="f" strokeweight=".24pt">
                <v:textbox inset="0,0,0,0">
                  <w:txbxContent>
                    <w:p w14:paraId="743860F6" w14:textId="77777777" w:rsidR="00085AEE" w:rsidRPr="00DA1B36" w:rsidRDefault="00085AEE" w:rsidP="00085AEE">
                      <w:pPr>
                        <w:pStyle w:val="a4"/>
                        <w:numPr>
                          <w:ilvl w:val="0"/>
                          <w:numId w:val="9"/>
                        </w:numPr>
                        <w:spacing w:before="86" w:line="295" w:lineRule="auto"/>
                        <w:ind w:left="426" w:right="1416" w:hanging="284"/>
                        <w:rPr>
                          <w:color w:val="FF0000"/>
                          <w:sz w:val="24"/>
                          <w:lang w:eastAsia="ja-JP"/>
                        </w:rPr>
                      </w:pPr>
                      <w:r w:rsidRPr="00DA1B36">
                        <w:rPr>
                          <w:rFonts w:hint="eastAsia"/>
                          <w:color w:val="FF0000"/>
                          <w:sz w:val="24"/>
                          <w:lang w:eastAsia="ja-JP"/>
                        </w:rPr>
                        <w:t>がん遺伝子パネル検査を実施した企業によるデータ等の利用・開示（項目７③）</w:t>
                      </w:r>
                    </w:p>
                    <w:p w14:paraId="31ECACC9" w14:textId="69B94E6F" w:rsidR="00085AEE" w:rsidRPr="00DA1B36" w:rsidRDefault="00085AEE" w:rsidP="00A327F7">
                      <w:pPr>
                        <w:tabs>
                          <w:tab w:val="left" w:pos="952"/>
                          <w:tab w:val="left" w:pos="953"/>
                        </w:tabs>
                        <w:spacing w:before="1"/>
                        <w:ind w:leftChars="64" w:left="141" w:rightChars="127" w:right="279"/>
                        <w:rPr>
                          <w:rFonts w:ascii="ＭＳ ゴシック" w:eastAsia="ＭＳ ゴシック" w:hAnsi="ＭＳ ゴシック"/>
                          <w:sz w:val="26"/>
                          <w:lang w:eastAsia="ja-JP"/>
                        </w:rPr>
                      </w:pPr>
                      <w:r w:rsidRPr="00FF34FF">
                        <w:rPr>
                          <w:rFonts w:ascii="ＭＳ ゴシック" w:eastAsia="ＭＳ ゴシック" w:hAnsi="ＭＳ ゴシック" w:hint="eastAsia"/>
                          <w:color w:val="FF0000"/>
                          <w:sz w:val="24"/>
                          <w:lang w:eastAsia="ja-JP"/>
                        </w:rPr>
                        <w:t xml:space="preserve">【情報及びゲノムデータの検査会社における利用並びに検査会社からの第三者（外国にある第三者を含む）提供について】　　</w:t>
                      </w:r>
                    </w:p>
                    <w:p w14:paraId="5FAD78C1" w14:textId="77777777" w:rsidR="00085AEE" w:rsidRPr="00DA1B36" w:rsidRDefault="00085AEE" w:rsidP="00A327F7">
                      <w:pPr>
                        <w:numPr>
                          <w:ilvl w:val="0"/>
                          <w:numId w:val="1"/>
                        </w:numPr>
                        <w:tabs>
                          <w:tab w:val="left" w:pos="952"/>
                          <w:tab w:val="left" w:pos="953"/>
                        </w:tabs>
                        <w:spacing w:before="32"/>
                        <w:ind w:hanging="565"/>
                        <w:rPr>
                          <w:rFonts w:ascii="ＭＳ ゴシック" w:eastAsia="ＭＳ ゴシック" w:hAnsi="ＭＳ ゴシック"/>
                          <w:sz w:val="26"/>
                          <w:szCs w:val="26"/>
                          <w:lang w:eastAsia="ja-JP"/>
                        </w:rPr>
                      </w:pPr>
                      <w:r w:rsidRPr="00DA1B36">
                        <w:rPr>
                          <w:rFonts w:ascii="ＭＳ ゴシック" w:eastAsia="ＭＳ ゴシック" w:hAnsi="ＭＳ ゴシック"/>
                          <w:color w:val="FF0000"/>
                          <w:sz w:val="26"/>
                          <w:szCs w:val="26"/>
                          <w:lang w:eastAsia="ja-JP"/>
                        </w:rPr>
                        <w:t>「同意しない」から「同意する」に変更する</w:t>
                      </w:r>
                    </w:p>
                    <w:p w14:paraId="7E310C7C" w14:textId="226C2127" w:rsidR="00085AEE" w:rsidRPr="00902275" w:rsidRDefault="00085AEE" w:rsidP="00902275">
                      <w:pPr>
                        <w:numPr>
                          <w:ilvl w:val="0"/>
                          <w:numId w:val="1"/>
                        </w:numPr>
                        <w:tabs>
                          <w:tab w:val="left" w:pos="952"/>
                          <w:tab w:val="left" w:pos="953"/>
                        </w:tabs>
                        <w:spacing w:before="32"/>
                        <w:ind w:hanging="565"/>
                        <w:rPr>
                          <w:rFonts w:asciiTheme="minorEastAsia" w:eastAsiaTheme="minorEastAsia" w:hAnsiTheme="minorEastAsia"/>
                          <w:sz w:val="26"/>
                          <w:szCs w:val="26"/>
                          <w:lang w:eastAsia="ja-JP"/>
                        </w:rPr>
                      </w:pPr>
                      <w:r w:rsidRPr="00DA1B36">
                        <w:rPr>
                          <w:rFonts w:ascii="ＭＳ ゴシック" w:eastAsia="ＭＳ ゴシック" w:hAnsi="ＭＳ ゴシック"/>
                          <w:color w:val="FF0000"/>
                          <w:sz w:val="26"/>
                          <w:szCs w:val="26"/>
                          <w:lang w:eastAsia="ja-JP"/>
                        </w:rPr>
                        <w:t>「同意する」と回答したが、今後の</w:t>
                      </w:r>
                      <w:r w:rsidR="005C2B76">
                        <w:rPr>
                          <w:rFonts w:ascii="ＭＳ ゴシック" w:eastAsia="ＭＳ ゴシック" w:hAnsi="ＭＳ ゴシック" w:hint="eastAsia"/>
                          <w:color w:val="FF0000"/>
                          <w:sz w:val="26"/>
                          <w:szCs w:val="26"/>
                          <w:lang w:eastAsia="ja-JP"/>
                        </w:rPr>
                        <w:t>利用と</w:t>
                      </w:r>
                      <w:r w:rsidRPr="00DA1B36">
                        <w:rPr>
                          <w:rFonts w:ascii="ＭＳ ゴシック" w:eastAsia="ＭＳ ゴシック" w:hAnsi="ＭＳ ゴシック"/>
                          <w:color w:val="FF0000"/>
                          <w:sz w:val="26"/>
                          <w:szCs w:val="26"/>
                          <w:lang w:eastAsia="ja-JP"/>
                        </w:rPr>
                        <w:t>提供の停止を希望する</w:t>
                      </w:r>
                    </w:p>
                  </w:txbxContent>
                </v:textbox>
                <w10:wrap type="topAndBottom" anchorx="page"/>
              </v:shape>
            </w:pict>
          </mc:Fallback>
        </mc:AlternateContent>
      </w:r>
      <w:r w:rsidRPr="00925F90">
        <w:rPr>
          <w:rFonts w:ascii="ＭＳ ゴシック" w:eastAsia="ＭＳ ゴシック" w:hAnsi="ＭＳ ゴシック"/>
          <w:noProof/>
        </w:rPr>
        <mc:AlternateContent>
          <mc:Choice Requires="wps">
            <w:drawing>
              <wp:anchor distT="0" distB="0" distL="0" distR="0" simplePos="0" relativeHeight="487591424" behindDoc="1" locked="0" layoutInCell="1" allowOverlap="1" wp14:anchorId="74AD0CBE" wp14:editId="73953090">
                <wp:simplePos x="0" y="0"/>
                <wp:positionH relativeFrom="page">
                  <wp:posOffset>361315</wp:posOffset>
                </wp:positionH>
                <wp:positionV relativeFrom="paragraph">
                  <wp:posOffset>2651125</wp:posOffset>
                </wp:positionV>
                <wp:extent cx="6837045" cy="1077595"/>
                <wp:effectExtent l="0" t="0" r="20955" b="2730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7759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E8868C" w14:textId="77777777" w:rsidR="00626D39" w:rsidRPr="00FF34FF" w:rsidRDefault="00AF29B6">
                            <w:pPr>
                              <w:numPr>
                                <w:ilvl w:val="0"/>
                                <w:numId w:val="2"/>
                              </w:numPr>
                              <w:tabs>
                                <w:tab w:val="left" w:pos="349"/>
                              </w:tabs>
                              <w:spacing w:before="86" w:line="295" w:lineRule="auto"/>
                              <w:ind w:left="107" w:right="103"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4"/>
                                <w:sz w:val="24"/>
                                <w:lang w:eastAsia="ja-JP"/>
                              </w:rPr>
                              <w:t>「がんゲノム情報管理センター」に提供された情報・ゲノムデータ等を、厳格な審査を経て、学</w:t>
                            </w:r>
                            <w:r w:rsidRPr="00FF34FF">
                              <w:rPr>
                                <w:rFonts w:ascii="ＭＳ ゴシック" w:eastAsia="ＭＳ ゴシック" w:hAnsi="ＭＳ ゴシック" w:hint="eastAsia"/>
                                <w:color w:val="000099"/>
                                <w:sz w:val="24"/>
                                <w:lang w:eastAsia="ja-JP"/>
                              </w:rPr>
                              <w:t>術研究や医薬品等の開発目的での利用を希望する第三者に提供すること（項目７②）</w:t>
                            </w:r>
                          </w:p>
                          <w:p w14:paraId="047E90B7" w14:textId="77777777" w:rsidR="00626D39" w:rsidRPr="00CC4F9F" w:rsidRDefault="00AF29B6" w:rsidP="00A327F7">
                            <w:pPr>
                              <w:numPr>
                                <w:ilvl w:val="1"/>
                                <w:numId w:val="2"/>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06826685" w14:textId="77777777" w:rsidR="00626D39" w:rsidRPr="00CC4F9F" w:rsidRDefault="00AF29B6" w:rsidP="00A327F7">
                            <w:pPr>
                              <w:numPr>
                                <w:ilvl w:val="1"/>
                                <w:numId w:val="2"/>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「同意する」と回答したが、今後の第三者提供の停止を希望する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0CBE" id="Text Box 3" o:spid="_x0000_s1028" type="#_x0000_t202" style="position:absolute;left:0;text-align:left;margin-left:28.45pt;margin-top:208.75pt;width:538.35pt;height:84.8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" filled="f" strokeweight=".24pt">
                <v:textbox inset="0,0,0,0">
                  <w:txbxContent>
                    <w:p w14:paraId="45E8868C" w14:textId="77777777" w:rsidR="00626D39" w:rsidRPr="00FF34FF" w:rsidRDefault="00AF29B6">
                      <w:pPr>
                        <w:numPr>
                          <w:ilvl w:val="0"/>
                          <w:numId w:val="2"/>
                        </w:numPr>
                        <w:tabs>
                          <w:tab w:val="left" w:pos="349"/>
                        </w:tabs>
                        <w:spacing w:before="86" w:line="295" w:lineRule="auto"/>
                        <w:ind w:left="107" w:right="103"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4"/>
                          <w:sz w:val="24"/>
                          <w:lang w:eastAsia="ja-JP"/>
                        </w:rPr>
                        <w:t>「がんゲノム情報管理センター」に提供された情報・ゲノムデータ等を、厳格な審査を経て、学</w:t>
                      </w:r>
                      <w:r w:rsidRPr="00FF34FF">
                        <w:rPr>
                          <w:rFonts w:ascii="ＭＳ ゴシック" w:eastAsia="ＭＳ ゴシック" w:hAnsi="ＭＳ ゴシック" w:hint="eastAsia"/>
                          <w:color w:val="000099"/>
                          <w:sz w:val="24"/>
                          <w:lang w:eastAsia="ja-JP"/>
                        </w:rPr>
                        <w:t>術研究や医薬品等の開発目的での利用を希望する第三者に提供すること（項目７②）</w:t>
                      </w:r>
                    </w:p>
                    <w:p w14:paraId="047E90B7" w14:textId="77777777" w:rsidR="00626D39" w:rsidRPr="00CC4F9F" w:rsidRDefault="00AF29B6" w:rsidP="00A327F7">
                      <w:pPr>
                        <w:numPr>
                          <w:ilvl w:val="1"/>
                          <w:numId w:val="2"/>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06826685" w14:textId="77777777" w:rsidR="00626D39" w:rsidRPr="00CC4F9F" w:rsidRDefault="00AF29B6" w:rsidP="00A327F7">
                      <w:pPr>
                        <w:numPr>
                          <w:ilvl w:val="1"/>
                          <w:numId w:val="2"/>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「同意する」と回答したが、今後の第三者提供の停止を希望する</w:t>
                      </w:r>
                    </w:p>
                  </w:txbxContent>
                </v:textbox>
                <w10:wrap type="topAndBottom" anchorx="page"/>
              </v:shape>
            </w:pict>
          </mc:Fallback>
        </mc:AlternateContent>
      </w:r>
      <w:r w:rsidR="00A327F7" w:rsidRPr="00925F90">
        <w:rPr>
          <w:rFonts w:ascii="ＭＳ ゴシック" w:eastAsia="ＭＳ ゴシック" w:hAnsi="ＭＳ ゴシック"/>
          <w:noProof/>
        </w:rPr>
        <mc:AlternateContent>
          <mc:Choice Requires="wps">
            <w:drawing>
              <wp:anchor distT="0" distB="0" distL="0" distR="0" simplePos="0" relativeHeight="487590400" behindDoc="1" locked="0" layoutInCell="1" allowOverlap="1" wp14:anchorId="4A064CFB" wp14:editId="3CD56F86">
                <wp:simplePos x="0" y="0"/>
                <wp:positionH relativeFrom="page">
                  <wp:posOffset>361315</wp:posOffset>
                </wp:positionH>
                <wp:positionV relativeFrom="paragraph">
                  <wp:posOffset>1648460</wp:posOffset>
                </wp:positionV>
                <wp:extent cx="6837045" cy="791210"/>
                <wp:effectExtent l="0" t="0" r="20955" b="2794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79121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1911D6" w14:textId="77777777" w:rsidR="00626D39" w:rsidRPr="00CC4F9F" w:rsidRDefault="00AF29B6" w:rsidP="00A327F7">
                            <w:pPr>
                              <w:numPr>
                                <w:ilvl w:val="0"/>
                                <w:numId w:val="4"/>
                              </w:numPr>
                              <w:tabs>
                                <w:tab w:val="left" w:pos="349"/>
                              </w:tabs>
                              <w:spacing w:before="86"/>
                              <w:ind w:hanging="242"/>
                              <w:rPr>
                                <w:rFonts w:ascii="ＭＳ ゴシック" w:eastAsia="ＭＳ ゴシック" w:hAnsi="ＭＳ ゴシック"/>
                                <w:sz w:val="24"/>
                                <w:lang w:eastAsia="ja-JP"/>
                              </w:rPr>
                            </w:pPr>
                            <w:r w:rsidRPr="00CC4F9F">
                              <w:rPr>
                                <w:rFonts w:ascii="ＭＳ ゴシック" w:eastAsia="ＭＳ ゴシック" w:hAnsi="ＭＳ ゴシック" w:hint="eastAsia"/>
                                <w:sz w:val="24"/>
                                <w:lang w:eastAsia="ja-JP"/>
                              </w:rPr>
                              <w:t>がんに関する遺伝の情報（遺伝性腫瘍）が判明する可能性について（項目４）</w:t>
                            </w:r>
                          </w:p>
                          <w:p w14:paraId="78CE1C40" w14:textId="77777777" w:rsidR="00626D39" w:rsidRPr="005A3B90" w:rsidRDefault="00AF29B6">
                            <w:pPr>
                              <w:numPr>
                                <w:ilvl w:val="1"/>
                                <w:numId w:val="4"/>
                              </w:numPr>
                              <w:tabs>
                                <w:tab w:val="left" w:pos="952"/>
                                <w:tab w:val="left" w:pos="953"/>
                              </w:tabs>
                              <w:spacing w:before="31"/>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「情報提供を希望しない」から「情報提供を希望する」に変更する</w:t>
                            </w:r>
                          </w:p>
                          <w:p w14:paraId="161EB777" w14:textId="77777777" w:rsidR="00626D39" w:rsidRPr="005A3B90" w:rsidRDefault="00AF29B6" w:rsidP="00A327F7">
                            <w:pPr>
                              <w:numPr>
                                <w:ilvl w:val="1"/>
                                <w:numId w:val="4"/>
                              </w:numPr>
                              <w:tabs>
                                <w:tab w:val="left" w:pos="952"/>
                                <w:tab w:val="left" w:pos="953"/>
                              </w:tabs>
                              <w:spacing w:before="32"/>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「情報提供を希望する」から「情報提供を希望しない」に変更する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4CFB" id="Text Box 5" o:spid="_x0000_s1029" type="#_x0000_t202" style="position:absolute;left:0;text-align:left;margin-left:28.45pt;margin-top:129.8pt;width:538.35pt;height:62.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" filled="f" strokeweight=".24pt">
                <v:textbox inset="0,0,0,0">
                  <w:txbxContent>
                    <w:p w14:paraId="4C1911D6" w14:textId="77777777" w:rsidR="00626D39" w:rsidRPr="00CC4F9F" w:rsidRDefault="00AF29B6" w:rsidP="00A327F7">
                      <w:pPr>
                        <w:numPr>
                          <w:ilvl w:val="0"/>
                          <w:numId w:val="4"/>
                        </w:numPr>
                        <w:tabs>
                          <w:tab w:val="left" w:pos="349"/>
                        </w:tabs>
                        <w:spacing w:before="86"/>
                        <w:ind w:hanging="242"/>
                        <w:rPr>
                          <w:rFonts w:ascii="ＭＳ ゴシック" w:eastAsia="ＭＳ ゴシック" w:hAnsi="ＭＳ ゴシック"/>
                          <w:sz w:val="24"/>
                          <w:lang w:eastAsia="ja-JP"/>
                        </w:rPr>
                      </w:pPr>
                      <w:r w:rsidRPr="00CC4F9F">
                        <w:rPr>
                          <w:rFonts w:ascii="ＭＳ ゴシック" w:eastAsia="ＭＳ ゴシック" w:hAnsi="ＭＳ ゴシック" w:hint="eastAsia"/>
                          <w:sz w:val="24"/>
                          <w:lang w:eastAsia="ja-JP"/>
                        </w:rPr>
                        <w:t>がんに関する遺伝の情報（遺伝性腫瘍）が判明する可能性について（項目４）</w:t>
                      </w:r>
                    </w:p>
                    <w:p w14:paraId="78CE1C40" w14:textId="77777777" w:rsidR="00626D39" w:rsidRPr="005A3B90" w:rsidRDefault="00AF29B6">
                      <w:pPr>
                        <w:numPr>
                          <w:ilvl w:val="1"/>
                          <w:numId w:val="4"/>
                        </w:numPr>
                        <w:tabs>
                          <w:tab w:val="left" w:pos="952"/>
                          <w:tab w:val="left" w:pos="953"/>
                        </w:tabs>
                        <w:spacing w:before="31"/>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「情報提供を希望しない」から「情報提供を希望する」に変更する</w:t>
                      </w:r>
                    </w:p>
                    <w:p w14:paraId="161EB777" w14:textId="77777777" w:rsidR="00626D39" w:rsidRPr="005A3B90" w:rsidRDefault="00AF29B6" w:rsidP="00A327F7">
                      <w:pPr>
                        <w:numPr>
                          <w:ilvl w:val="1"/>
                          <w:numId w:val="4"/>
                        </w:numPr>
                        <w:tabs>
                          <w:tab w:val="left" w:pos="952"/>
                          <w:tab w:val="left" w:pos="953"/>
                        </w:tabs>
                        <w:spacing w:before="32"/>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「情報提供を希望する」から「情報提供を希望しない」に変更する</w:t>
                      </w:r>
                    </w:p>
                  </w:txbxContent>
                </v:textbox>
                <w10:wrap type="topAndBottom" anchorx="page"/>
              </v:shape>
            </w:pict>
          </mc:Fallback>
        </mc:AlternateContent>
      </w:r>
      <w:r w:rsidR="00B72D69" w:rsidRPr="00925F90">
        <w:rPr>
          <w:rFonts w:ascii="ＭＳ ゴシック" w:eastAsia="ＭＳ ゴシック" w:hAnsi="ＭＳ ゴシック"/>
          <w:noProof/>
        </w:rPr>
        <mc:AlternateContent>
          <mc:Choice Requires="wps">
            <w:drawing>
              <wp:anchor distT="0" distB="0" distL="0" distR="0" simplePos="0" relativeHeight="487589888" behindDoc="1" locked="0" layoutInCell="1" allowOverlap="1" wp14:anchorId="5F909DE5" wp14:editId="3EDB7866">
                <wp:simplePos x="0" y="0"/>
                <wp:positionH relativeFrom="page">
                  <wp:posOffset>361315</wp:posOffset>
                </wp:positionH>
                <wp:positionV relativeFrom="paragraph">
                  <wp:posOffset>406400</wp:posOffset>
                </wp:positionV>
                <wp:extent cx="6837045" cy="1036955"/>
                <wp:effectExtent l="0" t="0" r="20955" b="10795"/>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3695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30EEF" w14:textId="1F6B69BF" w:rsidR="00626D39" w:rsidRPr="00FF34FF" w:rsidRDefault="00AF29B6">
                            <w:pPr>
                              <w:numPr>
                                <w:ilvl w:val="0"/>
                                <w:numId w:val="5"/>
                              </w:numPr>
                              <w:tabs>
                                <w:tab w:val="left" w:pos="349"/>
                              </w:tabs>
                              <w:spacing w:before="86" w:line="295" w:lineRule="auto"/>
                              <w:ind w:left="107" w:right="107"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2"/>
                                <w:sz w:val="24"/>
                                <w:lang w:eastAsia="ja-JP"/>
                              </w:rPr>
                              <w:t>あなたの</w:t>
                            </w:r>
                            <w:r w:rsidR="00951F08">
                              <w:rPr>
                                <w:rFonts w:ascii="ＭＳ ゴシック" w:eastAsia="ＭＳ ゴシック" w:hAnsi="ＭＳ ゴシック" w:hint="eastAsia"/>
                                <w:color w:val="000099"/>
                                <w:spacing w:val="-2"/>
                                <w:sz w:val="24"/>
                                <w:lang w:eastAsia="ja-JP"/>
                              </w:rPr>
                              <w:t>お子さんの</w:t>
                            </w:r>
                            <w:r w:rsidRPr="00FF34FF">
                              <w:rPr>
                                <w:rFonts w:ascii="ＭＳ ゴシック" w:eastAsia="ＭＳ ゴシック" w:hAnsi="ＭＳ ゴシック" w:hint="eastAsia"/>
                                <w:color w:val="000099"/>
                                <w:spacing w:val="-2"/>
                                <w:sz w:val="24"/>
                                <w:lang w:eastAsia="ja-JP"/>
                              </w:rPr>
                              <w:t>治療に役立つ情報を発見するため、</w:t>
                            </w:r>
                            <w:r w:rsidR="00951F08">
                              <w:rPr>
                                <w:rFonts w:ascii="ＭＳ ゴシック" w:eastAsia="ＭＳ ゴシック" w:hAnsi="ＭＳ ゴシック" w:hint="eastAsia"/>
                                <w:color w:val="000099"/>
                                <w:spacing w:val="-2"/>
                                <w:sz w:val="24"/>
                                <w:lang w:eastAsia="ja-JP"/>
                              </w:rPr>
                              <w:t>お子さん</w:t>
                            </w:r>
                            <w:r w:rsidRPr="00FF34FF">
                              <w:rPr>
                                <w:rFonts w:ascii="ＭＳ ゴシック" w:eastAsia="ＭＳ ゴシック" w:hAnsi="ＭＳ ゴシック" w:hint="eastAsia"/>
                                <w:color w:val="000099"/>
                                <w:spacing w:val="-2"/>
                                <w:sz w:val="24"/>
                                <w:lang w:eastAsia="ja-JP"/>
                              </w:rPr>
                              <w:t>を直接特定できない形にした情報やゲノムデ</w:t>
                            </w:r>
                            <w:r w:rsidRPr="00FF34FF">
                              <w:rPr>
                                <w:rFonts w:ascii="ＭＳ ゴシック" w:eastAsia="ＭＳ ゴシック" w:hAnsi="ＭＳ ゴシック" w:hint="eastAsia"/>
                                <w:color w:val="000099"/>
                                <w:sz w:val="24"/>
                                <w:lang w:eastAsia="ja-JP"/>
                              </w:rPr>
                              <w:t>ータ等を「がんゲノム情報管理センター」へ提供すること（項目７①）</w:t>
                            </w:r>
                          </w:p>
                          <w:p w14:paraId="0890EFA6" w14:textId="77777777" w:rsidR="00626D39" w:rsidRPr="00CC4F9F" w:rsidRDefault="00AF29B6" w:rsidP="00A327F7">
                            <w:pPr>
                              <w:numPr>
                                <w:ilvl w:val="1"/>
                                <w:numId w:val="5"/>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3B465A7E" w14:textId="77777777" w:rsidR="00626D39" w:rsidRPr="00CC4F9F" w:rsidRDefault="00AF29B6" w:rsidP="00A327F7">
                            <w:pPr>
                              <w:numPr>
                                <w:ilvl w:val="1"/>
                                <w:numId w:val="5"/>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「同意する」と回答したが、今後の提供と利用の停止を希望する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9DE5" id="_x0000_s1030" type="#_x0000_t202" style="position:absolute;left:0;text-align:left;margin-left:28.45pt;margin-top:32pt;width:538.35pt;height:81.6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" filled="f" strokeweight=".24pt">
                <v:textbox inset="0,0,0,0">
                  <w:txbxContent>
                    <w:p w14:paraId="75F30EEF" w14:textId="1F6B69BF" w:rsidR="00626D39" w:rsidRPr="00FF34FF" w:rsidRDefault="00AF29B6">
                      <w:pPr>
                        <w:numPr>
                          <w:ilvl w:val="0"/>
                          <w:numId w:val="5"/>
                        </w:numPr>
                        <w:tabs>
                          <w:tab w:val="left" w:pos="349"/>
                        </w:tabs>
                        <w:spacing w:before="86" w:line="295" w:lineRule="auto"/>
                        <w:ind w:left="107" w:right="107"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2"/>
                          <w:sz w:val="24"/>
                          <w:lang w:eastAsia="ja-JP"/>
                        </w:rPr>
                        <w:t>あなたの</w:t>
                      </w:r>
                      <w:r w:rsidR="00951F08">
                        <w:rPr>
                          <w:rFonts w:ascii="ＭＳ ゴシック" w:eastAsia="ＭＳ ゴシック" w:hAnsi="ＭＳ ゴシック" w:hint="eastAsia"/>
                          <w:color w:val="000099"/>
                          <w:spacing w:val="-2"/>
                          <w:sz w:val="24"/>
                          <w:lang w:eastAsia="ja-JP"/>
                        </w:rPr>
                        <w:t>お子さんの</w:t>
                      </w:r>
                      <w:r w:rsidRPr="00FF34FF">
                        <w:rPr>
                          <w:rFonts w:ascii="ＭＳ ゴシック" w:eastAsia="ＭＳ ゴシック" w:hAnsi="ＭＳ ゴシック" w:hint="eastAsia"/>
                          <w:color w:val="000099"/>
                          <w:spacing w:val="-2"/>
                          <w:sz w:val="24"/>
                          <w:lang w:eastAsia="ja-JP"/>
                        </w:rPr>
                        <w:t>治療に役立つ情報を発見するため、</w:t>
                      </w:r>
                      <w:r w:rsidR="00951F08">
                        <w:rPr>
                          <w:rFonts w:ascii="ＭＳ ゴシック" w:eastAsia="ＭＳ ゴシック" w:hAnsi="ＭＳ ゴシック" w:hint="eastAsia"/>
                          <w:color w:val="000099"/>
                          <w:spacing w:val="-2"/>
                          <w:sz w:val="24"/>
                          <w:lang w:eastAsia="ja-JP"/>
                        </w:rPr>
                        <w:t>お子さん</w:t>
                      </w:r>
                      <w:r w:rsidRPr="00FF34FF">
                        <w:rPr>
                          <w:rFonts w:ascii="ＭＳ ゴシック" w:eastAsia="ＭＳ ゴシック" w:hAnsi="ＭＳ ゴシック" w:hint="eastAsia"/>
                          <w:color w:val="000099"/>
                          <w:spacing w:val="-2"/>
                          <w:sz w:val="24"/>
                          <w:lang w:eastAsia="ja-JP"/>
                        </w:rPr>
                        <w:t>を直接特定できない形にした情報やゲノムデ</w:t>
                      </w:r>
                      <w:r w:rsidRPr="00FF34FF">
                        <w:rPr>
                          <w:rFonts w:ascii="ＭＳ ゴシック" w:eastAsia="ＭＳ ゴシック" w:hAnsi="ＭＳ ゴシック" w:hint="eastAsia"/>
                          <w:color w:val="000099"/>
                          <w:sz w:val="24"/>
                          <w:lang w:eastAsia="ja-JP"/>
                        </w:rPr>
                        <w:t>ータ等を「がんゲノム情報管理センター」へ提供すること（項目７①）</w:t>
                      </w:r>
                    </w:p>
                    <w:p w14:paraId="0890EFA6" w14:textId="77777777" w:rsidR="00626D39" w:rsidRPr="00CC4F9F" w:rsidRDefault="00AF29B6" w:rsidP="00A327F7">
                      <w:pPr>
                        <w:numPr>
                          <w:ilvl w:val="1"/>
                          <w:numId w:val="5"/>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3B465A7E" w14:textId="77777777" w:rsidR="00626D39" w:rsidRPr="00CC4F9F" w:rsidRDefault="00AF29B6" w:rsidP="00A327F7">
                      <w:pPr>
                        <w:numPr>
                          <w:ilvl w:val="1"/>
                          <w:numId w:val="5"/>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「同意する」と回答したが、今後の提供と利用の停止を希望する</w:t>
                      </w:r>
                    </w:p>
                  </w:txbxContent>
                </v:textbox>
                <w10:wrap type="topAndBottom" anchorx="page"/>
              </v:shape>
            </w:pict>
          </mc:Fallback>
        </mc:AlternateContent>
      </w:r>
      <w:r w:rsidR="00AF29B6" w:rsidRPr="00925F90">
        <w:rPr>
          <w:rFonts w:ascii="ＭＳ ゴシック" w:eastAsia="ＭＳ ゴシック" w:hAnsi="ＭＳ ゴシック"/>
          <w:sz w:val="26"/>
          <w:lang w:eastAsia="ja-JP"/>
        </w:rPr>
        <w:t>私は、私</w:t>
      </w:r>
      <w:r>
        <w:rPr>
          <w:rFonts w:ascii="ＭＳ ゴシック" w:eastAsia="ＭＳ ゴシック" w:hAnsi="ＭＳ ゴシック" w:hint="eastAsia"/>
          <w:sz w:val="26"/>
          <w:lang w:eastAsia="ja-JP"/>
        </w:rPr>
        <w:t>の子ども</w:t>
      </w:r>
      <w:r w:rsidR="00AF29B6" w:rsidRPr="00925F90">
        <w:rPr>
          <w:rFonts w:ascii="ＭＳ ゴシック" w:eastAsia="ＭＳ ゴシック" w:hAnsi="ＭＳ ゴシック"/>
          <w:sz w:val="26"/>
          <w:lang w:eastAsia="ja-JP"/>
        </w:rPr>
        <w:t>が受けたがん遺伝子パネル検査に関して、同意した内容を変更します。</w:t>
      </w:r>
    </w:p>
    <w:p w14:paraId="5464769E" w14:textId="1D33BC98" w:rsidR="00951F08" w:rsidRDefault="00951F08">
      <w:pPr>
        <w:pStyle w:val="a3"/>
        <w:spacing w:before="3"/>
        <w:rPr>
          <w:rFonts w:ascii="ＭＳ ゴシック" w:eastAsia="ＭＳ ゴシック" w:hAnsi="ＭＳ ゴシック"/>
          <w:sz w:val="26"/>
          <w:lang w:eastAsia="ja-JP"/>
        </w:rPr>
      </w:pPr>
    </w:p>
    <w:p w14:paraId="5C077F76" w14:textId="2D40C22F" w:rsidR="00951F08" w:rsidRDefault="00951F08">
      <w:pPr>
        <w:pStyle w:val="a3"/>
        <w:spacing w:before="3"/>
        <w:rPr>
          <w:rFonts w:ascii="ＭＳ ゴシック" w:eastAsia="ＭＳ ゴシック" w:hAnsi="ＭＳ ゴシック"/>
          <w:sz w:val="26"/>
          <w:lang w:eastAsia="ja-JP"/>
        </w:rPr>
      </w:pPr>
    </w:p>
    <w:p w14:paraId="084EB95A" w14:textId="3B909D16" w:rsidR="00951F08" w:rsidRDefault="00951F08">
      <w:pPr>
        <w:pStyle w:val="a3"/>
        <w:spacing w:before="3"/>
        <w:rPr>
          <w:rFonts w:ascii="ＭＳ ゴシック" w:eastAsia="ＭＳ ゴシック" w:hAnsi="ＭＳ ゴシック"/>
          <w:sz w:val="26"/>
          <w:lang w:eastAsia="ja-JP"/>
        </w:rPr>
      </w:pPr>
    </w:p>
    <w:p w14:paraId="04686026" w14:textId="77777777" w:rsidR="00951F08" w:rsidRPr="00925F90" w:rsidRDefault="00951F08">
      <w:pPr>
        <w:pStyle w:val="a3"/>
        <w:spacing w:before="3"/>
        <w:rPr>
          <w:rFonts w:ascii="ＭＳ ゴシック" w:eastAsia="ＭＳ ゴシック" w:hAnsi="ＭＳ ゴシック"/>
          <w:sz w:val="26"/>
          <w:lang w:eastAsia="ja-JP"/>
        </w:rPr>
      </w:pPr>
    </w:p>
    <w:p w14:paraId="500B7D25" w14:textId="77777777" w:rsidR="00626D39" w:rsidRPr="00925F90" w:rsidRDefault="00AF29B6">
      <w:pPr>
        <w:pStyle w:val="2"/>
        <w:tabs>
          <w:tab w:val="left" w:pos="1179"/>
          <w:tab w:val="left" w:pos="2379"/>
          <w:tab w:val="left" w:pos="3579"/>
          <w:tab w:val="left" w:pos="4779"/>
        </w:tabs>
        <w:rPr>
          <w:lang w:eastAsia="ja-JP"/>
        </w:rPr>
      </w:pPr>
      <w:r w:rsidRPr="00925F90">
        <w:rPr>
          <w:rFonts w:hint="eastAsia"/>
          <w:lang w:eastAsia="ja-JP"/>
        </w:rPr>
        <w:t>申出日</w:t>
      </w:r>
      <w:r w:rsidRPr="00925F90">
        <w:rPr>
          <w:lang w:eastAsia="ja-JP"/>
        </w:rPr>
        <w:tab/>
      </w:r>
      <w:r w:rsidRPr="00925F90">
        <w:rPr>
          <w:u w:val="single"/>
          <w:lang w:eastAsia="ja-JP"/>
        </w:rPr>
        <w:t xml:space="preserve"> </w:t>
      </w:r>
      <w:r w:rsidRPr="00925F90">
        <w:rPr>
          <w:u w:val="single"/>
          <w:lang w:eastAsia="ja-JP"/>
        </w:rPr>
        <w:tab/>
      </w:r>
      <w:r w:rsidRPr="00925F90">
        <w:rPr>
          <w:rFonts w:hint="eastAsia"/>
          <w:u w:val="single"/>
          <w:lang w:eastAsia="ja-JP"/>
        </w:rPr>
        <w:t>年</w:t>
      </w:r>
      <w:r w:rsidRPr="00925F90">
        <w:rPr>
          <w:u w:val="single"/>
          <w:lang w:eastAsia="ja-JP"/>
        </w:rPr>
        <w:tab/>
      </w:r>
      <w:r w:rsidRPr="00925F90">
        <w:rPr>
          <w:rFonts w:hint="eastAsia"/>
          <w:u w:val="single"/>
          <w:lang w:eastAsia="ja-JP"/>
        </w:rPr>
        <w:t>月</w:t>
      </w:r>
      <w:r w:rsidRPr="00925F90">
        <w:rPr>
          <w:u w:val="single"/>
          <w:lang w:eastAsia="ja-JP"/>
        </w:rPr>
        <w:tab/>
      </w:r>
      <w:r w:rsidRPr="00925F90">
        <w:rPr>
          <w:rFonts w:hint="eastAsia"/>
          <w:u w:val="single"/>
          <w:lang w:eastAsia="ja-JP"/>
        </w:rPr>
        <w:t>日</w:t>
      </w:r>
    </w:p>
    <w:p w14:paraId="63CCD865" w14:textId="77777777" w:rsidR="00626D39" w:rsidRPr="00925F90" w:rsidRDefault="00626D39">
      <w:pPr>
        <w:pStyle w:val="a3"/>
        <w:spacing w:before="11"/>
        <w:rPr>
          <w:rFonts w:ascii="ＭＳ ゴシック" w:eastAsia="ＭＳ ゴシック" w:hAnsi="ＭＳ ゴシック"/>
          <w:sz w:val="10"/>
          <w:lang w:eastAsia="ja-JP"/>
        </w:rPr>
      </w:pPr>
    </w:p>
    <w:p w14:paraId="4496805F" w14:textId="3FD9E877" w:rsidR="00626D39" w:rsidRPr="00925F90" w:rsidRDefault="00951F08">
      <w:pPr>
        <w:tabs>
          <w:tab w:val="left" w:pos="7234"/>
        </w:tabs>
        <w:spacing w:before="74"/>
        <w:ind w:left="219"/>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 xml:space="preserve">患者氏名 </w:t>
      </w:r>
      <w:r w:rsidR="00AF29B6" w:rsidRPr="00925F90">
        <w:rPr>
          <w:rFonts w:ascii="ＭＳ ゴシック" w:eastAsia="ＭＳ ゴシック" w:hAnsi="ＭＳ ゴシック"/>
          <w:sz w:val="24"/>
          <w:u w:val="single"/>
          <w:lang w:eastAsia="ja-JP"/>
        </w:rPr>
        <w:t xml:space="preserve"> </w:t>
      </w:r>
      <w:r w:rsidR="00AF29B6" w:rsidRPr="00925F90">
        <w:rPr>
          <w:rFonts w:ascii="ＭＳ ゴシック" w:eastAsia="ＭＳ ゴシック" w:hAnsi="ＭＳ ゴシック"/>
          <w:sz w:val="24"/>
          <w:u w:val="single"/>
          <w:lang w:eastAsia="ja-JP"/>
        </w:rPr>
        <w:tab/>
      </w:r>
    </w:p>
    <w:p w14:paraId="5CC782A5" w14:textId="77777777" w:rsidR="00626D39" w:rsidRPr="00925F90" w:rsidRDefault="00626D39">
      <w:pPr>
        <w:pStyle w:val="a3"/>
        <w:spacing w:before="1"/>
        <w:rPr>
          <w:rFonts w:ascii="ＭＳ ゴシック" w:eastAsia="ＭＳ ゴシック" w:hAnsi="ＭＳ ゴシック"/>
          <w:sz w:val="12"/>
          <w:lang w:eastAsia="ja-JP"/>
        </w:rPr>
      </w:pPr>
    </w:p>
    <w:p w14:paraId="6CEBCE61" w14:textId="77777777" w:rsidR="00626D39" w:rsidRPr="00925F90" w:rsidRDefault="00AF29B6">
      <w:pPr>
        <w:pStyle w:val="2"/>
        <w:tabs>
          <w:tab w:val="left" w:pos="7234"/>
          <w:tab w:val="left" w:pos="8139"/>
          <w:tab w:val="left" w:pos="10114"/>
        </w:tabs>
      </w:pPr>
      <w:proofErr w:type="spellStart"/>
      <w:r w:rsidRPr="00925F90">
        <w:rPr>
          <w:rFonts w:hint="eastAsia"/>
        </w:rPr>
        <w:t>代諾者（署名</w:t>
      </w:r>
      <w:proofErr w:type="spellEnd"/>
      <w:r w:rsidRPr="00925F90">
        <w:rPr>
          <w:rFonts w:hint="eastAsia"/>
        </w:rPr>
        <w:t>）</w:t>
      </w:r>
      <w:r w:rsidRPr="00925F90">
        <w:rPr>
          <w:u w:val="single"/>
        </w:rPr>
        <w:t xml:space="preserve"> </w:t>
      </w:r>
      <w:r w:rsidRPr="00925F90">
        <w:rPr>
          <w:u w:val="single"/>
        </w:rPr>
        <w:tab/>
      </w:r>
      <w:proofErr w:type="spellStart"/>
      <w:r w:rsidRPr="00925F90">
        <w:rPr>
          <w:rFonts w:hint="eastAsia"/>
        </w:rPr>
        <w:t>続柄</w:t>
      </w:r>
      <w:proofErr w:type="spellEnd"/>
      <w:r w:rsidRPr="00925F90">
        <w:tab/>
      </w:r>
      <w:r w:rsidRPr="00925F90">
        <w:rPr>
          <w:u w:val="single"/>
        </w:rPr>
        <w:t xml:space="preserve"> </w:t>
      </w:r>
      <w:r w:rsidRPr="00925F90">
        <w:rPr>
          <w:u w:val="single"/>
        </w:rPr>
        <w:tab/>
      </w:r>
    </w:p>
    <w:p w14:paraId="2D59424C" w14:textId="77777777" w:rsidR="00626D39" w:rsidRPr="00925F90" w:rsidRDefault="00626D39">
      <w:pPr>
        <w:pStyle w:val="a3"/>
        <w:spacing w:before="7"/>
        <w:rPr>
          <w:rFonts w:ascii="ＭＳ ゴシック" w:eastAsia="ＭＳ ゴシック" w:hAnsi="ＭＳ ゴシック"/>
          <w:sz w:val="12"/>
        </w:rPr>
      </w:pPr>
    </w:p>
    <w:p w14:paraId="5451162E" w14:textId="77777777" w:rsidR="00626D39" w:rsidRPr="00CC4F9F" w:rsidRDefault="00AF29B6">
      <w:pPr>
        <w:tabs>
          <w:tab w:val="left" w:pos="7234"/>
        </w:tabs>
        <w:spacing w:before="66"/>
        <w:ind w:left="219"/>
        <w:rPr>
          <w:rFonts w:ascii="ＭＳ ゴシック" w:eastAsia="ＭＳ ゴシック" w:hAnsi="ＭＳ ゴシック"/>
          <w:sz w:val="24"/>
        </w:rPr>
      </w:pPr>
      <w:proofErr w:type="spellStart"/>
      <w:r w:rsidRPr="00925F90">
        <w:rPr>
          <w:rFonts w:ascii="ＭＳ ゴシック" w:eastAsia="ＭＳ ゴシック" w:hAnsi="ＭＳ ゴシック"/>
          <w:sz w:val="24"/>
        </w:rPr>
        <w:t>受領者（署名</w:t>
      </w:r>
      <w:proofErr w:type="spellEnd"/>
      <w:r w:rsidRPr="00925F90">
        <w:rPr>
          <w:rFonts w:ascii="ＭＳ ゴシック" w:eastAsia="ＭＳ ゴシック" w:hAnsi="ＭＳ ゴシック"/>
          <w:sz w:val="24"/>
        </w:rPr>
        <w:t>）</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sectPr w:rsidR="00626D39" w:rsidRPr="00CC4F9F">
      <w:pgSz w:w="11910" w:h="16840"/>
      <w:pgMar w:top="1100" w:right="460" w:bottom="820" w:left="460" w:header="855"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AF66" w14:textId="77777777" w:rsidR="00FA7F80" w:rsidRDefault="00FA7F80">
      <w:r>
        <w:separator/>
      </w:r>
    </w:p>
  </w:endnote>
  <w:endnote w:type="continuationSeparator" w:id="0">
    <w:p w14:paraId="4924BB4A" w14:textId="77777777" w:rsidR="00FA7F80" w:rsidRDefault="00FA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539" w14:textId="41E8BE70" w:rsidR="00626D39" w:rsidRDefault="00B72D69">
    <w:pPr>
      <w:pStyle w:val="a3"/>
      <w:spacing w:line="14" w:lineRule="auto"/>
      <w:rPr>
        <w:sz w:val="20"/>
      </w:rPr>
    </w:pPr>
    <w:r>
      <w:rPr>
        <w:noProof/>
      </w:rPr>
      <mc:AlternateContent>
        <mc:Choice Requires="wps">
          <w:drawing>
            <wp:anchor distT="0" distB="0" distL="114300" distR="114300" simplePos="0" relativeHeight="487475200" behindDoc="1" locked="0" layoutInCell="1" allowOverlap="1" wp14:anchorId="703A22E3" wp14:editId="3A2BEB25">
              <wp:simplePos x="0" y="0"/>
              <wp:positionH relativeFrom="page">
                <wp:posOffset>3648075</wp:posOffset>
              </wp:positionH>
              <wp:positionV relativeFrom="page">
                <wp:posOffset>10157460</wp:posOffset>
              </wp:positionV>
              <wp:extent cx="300355"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BE28C" w14:textId="77777777" w:rsidR="00626D39" w:rsidRDefault="00AF29B6">
                          <w:pPr>
                            <w:spacing w:before="21"/>
                            <w:ind w:left="20"/>
                            <w:rPr>
                              <w:rFonts w:ascii="Century"/>
                              <w:sz w:val="21"/>
                            </w:rPr>
                          </w:pPr>
                          <w:r>
                            <w:rPr>
                              <w:rFonts w:ascii="Century"/>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A22E3" id="_x0000_t202" coordsize="21600,21600" o:spt="202" path="m,l,21600r21600,l21600,xe">
              <v:stroke joinstyle="miter"/>
              <v:path gradientshapeok="t" o:connecttype="rect"/>
            </v:shapetype>
            <v:shape id="Text Box 1" o:spid="_x0000_s1032" type="#_x0000_t202" style="position:absolute;margin-left:287.25pt;margin-top:799.8pt;width:23.65pt;height:14.7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" filled="f" stroked="f">
              <v:textbox inset="0,0,0,0">
                <w:txbxContent>
                  <w:p w14:paraId="0F5BE28C" w14:textId="77777777" w:rsidR="00626D39" w:rsidRDefault="00AF29B6">
                    <w:pPr>
                      <w:spacing w:before="21"/>
                      <w:ind w:left="20"/>
                      <w:rPr>
                        <w:rFonts w:ascii="Century"/>
                        <w:sz w:val="21"/>
                      </w:rPr>
                    </w:pPr>
                    <w:r>
                      <w:rPr>
                        <w:rFonts w:ascii="Century"/>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76E7" w14:textId="77777777" w:rsidR="00FA7F80" w:rsidRDefault="00FA7F80">
      <w:r>
        <w:separator/>
      </w:r>
    </w:p>
  </w:footnote>
  <w:footnote w:type="continuationSeparator" w:id="0">
    <w:p w14:paraId="6A7CF3B4" w14:textId="77777777" w:rsidR="00FA7F80" w:rsidRDefault="00FA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1DAD" w14:textId="73C628F5" w:rsidR="00626D39" w:rsidRDefault="00B72D69">
    <w:pPr>
      <w:pStyle w:val="a3"/>
      <w:spacing w:line="14" w:lineRule="auto"/>
      <w:rPr>
        <w:sz w:val="20"/>
      </w:rPr>
    </w:pPr>
    <w:r>
      <w:rPr>
        <w:noProof/>
      </w:rPr>
      <mc:AlternateContent>
        <mc:Choice Requires="wps">
          <w:drawing>
            <wp:anchor distT="0" distB="0" distL="114300" distR="114300" simplePos="0" relativeHeight="487474688" behindDoc="1" locked="0" layoutInCell="1" allowOverlap="1" wp14:anchorId="7B5B14CE" wp14:editId="0831F175">
              <wp:simplePos x="0" y="0"/>
              <wp:positionH relativeFrom="page">
                <wp:posOffset>421418</wp:posOffset>
              </wp:positionH>
              <wp:positionV relativeFrom="page">
                <wp:posOffset>254442</wp:posOffset>
              </wp:positionV>
              <wp:extent cx="1200647" cy="1866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41CB" w14:textId="0D25ABF0" w:rsidR="00626D39" w:rsidRDefault="00AF29B6">
                          <w:pPr>
                            <w:spacing w:before="18"/>
                            <w:ind w:left="20"/>
                            <w:rPr>
                              <w:rFonts w:asciiTheme="majorEastAsia" w:eastAsiaTheme="majorEastAsia" w:hAnsiTheme="majorEastAsia"/>
                              <w:sz w:val="21"/>
                              <w:lang w:eastAsia="ja-JP"/>
                            </w:rPr>
                          </w:pPr>
                          <w:r w:rsidRPr="00902275">
                            <w:rPr>
                              <w:rFonts w:asciiTheme="majorEastAsia" w:eastAsiaTheme="majorEastAsia" w:hAnsiTheme="majorEastAsia"/>
                              <w:spacing w:val="-27"/>
                              <w:sz w:val="21"/>
                            </w:rPr>
                            <w:t>第</w:t>
                          </w:r>
                          <w:r w:rsidR="00B12CAE">
                            <w:rPr>
                              <w:rFonts w:asciiTheme="majorEastAsia" w:eastAsiaTheme="majorEastAsia" w:hAnsiTheme="majorEastAsia" w:hint="eastAsia"/>
                              <w:sz w:val="21"/>
                              <w:lang w:eastAsia="ja-JP"/>
                            </w:rPr>
                            <w:t>４</w:t>
                          </w:r>
                          <w:r w:rsidRPr="00902275">
                            <w:rPr>
                              <w:rFonts w:asciiTheme="majorEastAsia" w:eastAsiaTheme="majorEastAsia" w:hAnsiTheme="majorEastAsia"/>
                              <w:sz w:val="21"/>
                            </w:rPr>
                            <w:t>版</w:t>
                          </w:r>
                          <w:r w:rsidR="00902275">
                            <w:rPr>
                              <w:rFonts w:asciiTheme="majorEastAsia" w:eastAsiaTheme="majorEastAsia" w:hAnsiTheme="majorEastAsia" w:hint="eastAsia"/>
                              <w:sz w:val="21"/>
                              <w:lang w:eastAsia="ja-JP"/>
                            </w:rPr>
                            <w:t>（202</w:t>
                          </w:r>
                          <w:r w:rsidR="00B12CAE">
                            <w:rPr>
                              <w:rFonts w:asciiTheme="majorEastAsia" w:eastAsiaTheme="majorEastAsia" w:hAnsiTheme="majorEastAsia" w:hint="eastAsia"/>
                              <w:sz w:val="21"/>
                              <w:lang w:eastAsia="ja-JP"/>
                            </w:rPr>
                            <w:t>51001</w:t>
                          </w:r>
                          <w:r w:rsidR="00902275">
                            <w:rPr>
                              <w:rFonts w:asciiTheme="majorEastAsia" w:eastAsiaTheme="majorEastAsia" w:hAnsiTheme="majorEastAsia" w:hint="eastAsia"/>
                              <w:sz w:val="21"/>
                              <w:lang w:eastAsia="ja-JP"/>
                            </w:rPr>
                            <w:t>）</w:t>
                          </w:r>
                        </w:p>
                        <w:p w14:paraId="32C67BF8" w14:textId="77777777" w:rsidR="00902275" w:rsidRPr="00902275" w:rsidRDefault="00902275">
                          <w:pPr>
                            <w:spacing w:before="18"/>
                            <w:ind w:left="20"/>
                            <w:rPr>
                              <w:rFonts w:asciiTheme="majorEastAsia" w:eastAsiaTheme="majorEastAsia" w:hAnsiTheme="majorEastAsia"/>
                              <w:sz w:val="21"/>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B14CE" id="_x0000_t202" coordsize="21600,21600" o:spt="202" path="m,l,21600r21600,l21600,xe">
              <v:stroke joinstyle="miter"/>
              <v:path gradientshapeok="t" o:connecttype="rect"/>
            </v:shapetype>
            <v:shape id="Text Box 2" o:spid="_x0000_s1031" type="#_x0000_t202" style="position:absolute;margin-left:33.2pt;margin-top:20.05pt;width:94.55pt;height:14.7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" filled="f" stroked="f">
              <v:textbox inset="0,0,0,0">
                <w:txbxContent>
                  <w:p w14:paraId="64B241CB" w14:textId="0D25ABF0" w:rsidR="00626D39" w:rsidRDefault="00AF29B6">
                    <w:pPr>
                      <w:spacing w:before="18"/>
                      <w:ind w:left="20"/>
                      <w:rPr>
                        <w:rFonts w:asciiTheme="majorEastAsia" w:eastAsiaTheme="majorEastAsia" w:hAnsiTheme="majorEastAsia"/>
                        <w:sz w:val="21"/>
                        <w:lang w:eastAsia="ja-JP"/>
                      </w:rPr>
                    </w:pPr>
                    <w:r w:rsidRPr="00902275">
                      <w:rPr>
                        <w:rFonts w:asciiTheme="majorEastAsia" w:eastAsiaTheme="majorEastAsia" w:hAnsiTheme="majorEastAsia"/>
                        <w:spacing w:val="-27"/>
                        <w:sz w:val="21"/>
                      </w:rPr>
                      <w:t>第</w:t>
                    </w:r>
                    <w:r w:rsidR="00B12CAE">
                      <w:rPr>
                        <w:rFonts w:asciiTheme="majorEastAsia" w:eastAsiaTheme="majorEastAsia" w:hAnsiTheme="majorEastAsia" w:hint="eastAsia"/>
                        <w:sz w:val="21"/>
                        <w:lang w:eastAsia="ja-JP"/>
                      </w:rPr>
                      <w:t>４</w:t>
                    </w:r>
                    <w:r w:rsidRPr="00902275">
                      <w:rPr>
                        <w:rFonts w:asciiTheme="majorEastAsia" w:eastAsiaTheme="majorEastAsia" w:hAnsiTheme="majorEastAsia"/>
                        <w:sz w:val="21"/>
                      </w:rPr>
                      <w:t>版</w:t>
                    </w:r>
                    <w:r w:rsidR="00902275">
                      <w:rPr>
                        <w:rFonts w:asciiTheme="majorEastAsia" w:eastAsiaTheme="majorEastAsia" w:hAnsiTheme="majorEastAsia" w:hint="eastAsia"/>
                        <w:sz w:val="21"/>
                        <w:lang w:eastAsia="ja-JP"/>
                      </w:rPr>
                      <w:t>（202</w:t>
                    </w:r>
                    <w:r w:rsidR="00B12CAE">
                      <w:rPr>
                        <w:rFonts w:asciiTheme="majorEastAsia" w:eastAsiaTheme="majorEastAsia" w:hAnsiTheme="majorEastAsia" w:hint="eastAsia"/>
                        <w:sz w:val="21"/>
                        <w:lang w:eastAsia="ja-JP"/>
                      </w:rPr>
                      <w:t>51001</w:t>
                    </w:r>
                    <w:r w:rsidR="00902275">
                      <w:rPr>
                        <w:rFonts w:asciiTheme="majorEastAsia" w:eastAsiaTheme="majorEastAsia" w:hAnsiTheme="majorEastAsia" w:hint="eastAsia"/>
                        <w:sz w:val="21"/>
                        <w:lang w:eastAsia="ja-JP"/>
                      </w:rPr>
                      <w:t>）</w:t>
                    </w:r>
                  </w:p>
                  <w:p w14:paraId="32C67BF8" w14:textId="77777777" w:rsidR="00902275" w:rsidRPr="00902275" w:rsidRDefault="00902275">
                    <w:pPr>
                      <w:spacing w:before="18"/>
                      <w:ind w:left="20"/>
                      <w:rPr>
                        <w:rFonts w:asciiTheme="majorEastAsia" w:eastAsiaTheme="majorEastAsia" w:hAnsiTheme="majorEastAsia"/>
                        <w:sz w:val="21"/>
                        <w:lang w:eastAsia="ja-JP"/>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96B"/>
    <w:multiLevelType w:val="hybridMultilevel"/>
    <w:tmpl w:val="E394318A"/>
    <w:lvl w:ilvl="0" w:tplc="09BE1EBA">
      <w:numFmt w:val="bullet"/>
      <w:lvlText w:val="□"/>
      <w:lvlJc w:val="left"/>
      <w:pPr>
        <w:ind w:left="952" w:hanging="564"/>
      </w:pPr>
      <w:rPr>
        <w:rFonts w:ascii="ＭＳ 明朝" w:eastAsia="ＭＳ 明朝" w:hAnsi="ＭＳ 明朝" w:cs="ＭＳ 明朝" w:hint="default"/>
        <w:color w:val="FF0000"/>
        <w:w w:val="100"/>
        <w:sz w:val="28"/>
        <w:szCs w:val="28"/>
      </w:rPr>
    </w:lvl>
    <w:lvl w:ilvl="1" w:tplc="3D2656E6">
      <w:numFmt w:val="bullet"/>
      <w:lvlText w:val="•"/>
      <w:lvlJc w:val="left"/>
      <w:pPr>
        <w:ind w:left="1940" w:hanging="564"/>
      </w:pPr>
      <w:rPr>
        <w:rFonts w:hint="default"/>
      </w:rPr>
    </w:lvl>
    <w:lvl w:ilvl="2" w:tplc="495E0602">
      <w:numFmt w:val="bullet"/>
      <w:lvlText w:val="•"/>
      <w:lvlJc w:val="left"/>
      <w:pPr>
        <w:ind w:left="2920" w:hanging="564"/>
      </w:pPr>
      <w:rPr>
        <w:rFonts w:hint="default"/>
      </w:rPr>
    </w:lvl>
    <w:lvl w:ilvl="3" w:tplc="DFCACDE2">
      <w:numFmt w:val="bullet"/>
      <w:lvlText w:val="•"/>
      <w:lvlJc w:val="left"/>
      <w:pPr>
        <w:ind w:left="3900" w:hanging="564"/>
      </w:pPr>
      <w:rPr>
        <w:rFonts w:hint="default"/>
      </w:rPr>
    </w:lvl>
    <w:lvl w:ilvl="4" w:tplc="E3084818">
      <w:numFmt w:val="bullet"/>
      <w:lvlText w:val="•"/>
      <w:lvlJc w:val="left"/>
      <w:pPr>
        <w:ind w:left="4880" w:hanging="564"/>
      </w:pPr>
      <w:rPr>
        <w:rFonts w:hint="default"/>
      </w:rPr>
    </w:lvl>
    <w:lvl w:ilvl="5" w:tplc="428672CC">
      <w:numFmt w:val="bullet"/>
      <w:lvlText w:val="•"/>
      <w:lvlJc w:val="left"/>
      <w:pPr>
        <w:ind w:left="5860" w:hanging="564"/>
      </w:pPr>
      <w:rPr>
        <w:rFonts w:hint="default"/>
      </w:rPr>
    </w:lvl>
    <w:lvl w:ilvl="6" w:tplc="669CED64">
      <w:numFmt w:val="bullet"/>
      <w:lvlText w:val="•"/>
      <w:lvlJc w:val="left"/>
      <w:pPr>
        <w:ind w:left="6840" w:hanging="564"/>
      </w:pPr>
      <w:rPr>
        <w:rFonts w:hint="default"/>
      </w:rPr>
    </w:lvl>
    <w:lvl w:ilvl="7" w:tplc="BCDCDE7E">
      <w:numFmt w:val="bullet"/>
      <w:lvlText w:val="•"/>
      <w:lvlJc w:val="left"/>
      <w:pPr>
        <w:ind w:left="7821" w:hanging="564"/>
      </w:pPr>
      <w:rPr>
        <w:rFonts w:hint="default"/>
      </w:rPr>
    </w:lvl>
    <w:lvl w:ilvl="8" w:tplc="14567994">
      <w:numFmt w:val="bullet"/>
      <w:lvlText w:val="•"/>
      <w:lvlJc w:val="left"/>
      <w:pPr>
        <w:ind w:left="8801" w:hanging="564"/>
      </w:pPr>
      <w:rPr>
        <w:rFonts w:hint="default"/>
      </w:rPr>
    </w:lvl>
  </w:abstractNum>
  <w:abstractNum w:abstractNumId="1" w15:restartNumberingAfterBreak="0">
    <w:nsid w:val="1A904A46"/>
    <w:multiLevelType w:val="hybridMultilevel"/>
    <w:tmpl w:val="843A1816"/>
    <w:lvl w:ilvl="0" w:tplc="7FF8D548">
      <w:numFmt w:val="bullet"/>
      <w:lvlText w:val="●"/>
      <w:lvlJc w:val="left"/>
      <w:pPr>
        <w:ind w:left="562" w:hanging="420"/>
      </w:pPr>
      <w:rPr>
        <w:rFonts w:ascii="ＭＳ ゴシック" w:eastAsia="ＭＳ ゴシック" w:hAnsi="ＭＳ ゴシック" w:cs="ＭＳ ゴシック" w:hint="default"/>
        <w:w w:val="100"/>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BEC65EA"/>
    <w:multiLevelType w:val="hybridMultilevel"/>
    <w:tmpl w:val="2E721FC0"/>
    <w:lvl w:ilvl="0" w:tplc="643E1B30">
      <w:numFmt w:val="bullet"/>
      <w:lvlText w:val="■"/>
      <w:lvlJc w:val="left"/>
      <w:pPr>
        <w:ind w:left="441" w:hanging="222"/>
      </w:pPr>
      <w:rPr>
        <w:rFonts w:ascii="ＭＳ 明朝" w:eastAsia="ＭＳ 明朝" w:hAnsi="ＭＳ 明朝" w:cs="ＭＳ 明朝" w:hint="default"/>
        <w:color w:val="FF0000"/>
        <w:w w:val="100"/>
        <w:sz w:val="20"/>
        <w:szCs w:val="20"/>
      </w:rPr>
    </w:lvl>
    <w:lvl w:ilvl="1" w:tplc="72E88FBC">
      <w:numFmt w:val="bullet"/>
      <w:lvlText w:val="•"/>
      <w:lvlJc w:val="left"/>
      <w:pPr>
        <w:ind w:left="1494" w:hanging="222"/>
      </w:pPr>
      <w:rPr>
        <w:rFonts w:hint="default"/>
      </w:rPr>
    </w:lvl>
    <w:lvl w:ilvl="2" w:tplc="A1DC255E">
      <w:numFmt w:val="bullet"/>
      <w:lvlText w:val="•"/>
      <w:lvlJc w:val="left"/>
      <w:pPr>
        <w:ind w:left="2549" w:hanging="222"/>
      </w:pPr>
      <w:rPr>
        <w:rFonts w:hint="default"/>
      </w:rPr>
    </w:lvl>
    <w:lvl w:ilvl="3" w:tplc="DD6C389C">
      <w:numFmt w:val="bullet"/>
      <w:lvlText w:val="•"/>
      <w:lvlJc w:val="left"/>
      <w:pPr>
        <w:ind w:left="3603" w:hanging="222"/>
      </w:pPr>
      <w:rPr>
        <w:rFonts w:hint="default"/>
      </w:rPr>
    </w:lvl>
    <w:lvl w:ilvl="4" w:tplc="137E0A14">
      <w:numFmt w:val="bullet"/>
      <w:lvlText w:val="•"/>
      <w:lvlJc w:val="left"/>
      <w:pPr>
        <w:ind w:left="4658" w:hanging="222"/>
      </w:pPr>
      <w:rPr>
        <w:rFonts w:hint="default"/>
      </w:rPr>
    </w:lvl>
    <w:lvl w:ilvl="5" w:tplc="F890620C">
      <w:numFmt w:val="bullet"/>
      <w:lvlText w:val="•"/>
      <w:lvlJc w:val="left"/>
      <w:pPr>
        <w:ind w:left="5712" w:hanging="222"/>
      </w:pPr>
      <w:rPr>
        <w:rFonts w:hint="default"/>
      </w:rPr>
    </w:lvl>
    <w:lvl w:ilvl="6" w:tplc="E8382B3A">
      <w:numFmt w:val="bullet"/>
      <w:lvlText w:val="•"/>
      <w:lvlJc w:val="left"/>
      <w:pPr>
        <w:ind w:left="6767" w:hanging="222"/>
      </w:pPr>
      <w:rPr>
        <w:rFonts w:hint="default"/>
      </w:rPr>
    </w:lvl>
    <w:lvl w:ilvl="7" w:tplc="AC723AFA">
      <w:numFmt w:val="bullet"/>
      <w:lvlText w:val="•"/>
      <w:lvlJc w:val="left"/>
      <w:pPr>
        <w:ind w:left="7821" w:hanging="222"/>
      </w:pPr>
      <w:rPr>
        <w:rFonts w:hint="default"/>
      </w:rPr>
    </w:lvl>
    <w:lvl w:ilvl="8" w:tplc="DAE04FB8">
      <w:numFmt w:val="bullet"/>
      <w:lvlText w:val="•"/>
      <w:lvlJc w:val="left"/>
      <w:pPr>
        <w:ind w:left="8876" w:hanging="222"/>
      </w:pPr>
      <w:rPr>
        <w:rFonts w:hint="default"/>
      </w:rPr>
    </w:lvl>
  </w:abstractNum>
  <w:abstractNum w:abstractNumId="3" w15:restartNumberingAfterBreak="0">
    <w:nsid w:val="30AE3DFC"/>
    <w:multiLevelType w:val="hybridMultilevel"/>
    <w:tmpl w:val="6DACC9B6"/>
    <w:lvl w:ilvl="0" w:tplc="FC40DFF0">
      <w:numFmt w:val="bullet"/>
      <w:lvlText w:val="●"/>
      <w:lvlJc w:val="left"/>
      <w:pPr>
        <w:ind w:left="349" w:hanging="241"/>
      </w:pPr>
      <w:rPr>
        <w:rFonts w:ascii="ＭＳ ゴシック" w:eastAsia="ＭＳ ゴシック" w:hAnsi="ＭＳ ゴシック" w:cs="ＭＳ ゴシック" w:hint="default"/>
        <w:w w:val="100"/>
        <w:sz w:val="22"/>
        <w:szCs w:val="22"/>
      </w:rPr>
    </w:lvl>
    <w:lvl w:ilvl="1" w:tplc="7BEEC482">
      <w:numFmt w:val="bullet"/>
      <w:lvlText w:val="□"/>
      <w:lvlJc w:val="left"/>
      <w:pPr>
        <w:ind w:left="952" w:hanging="564"/>
      </w:pPr>
      <w:rPr>
        <w:rFonts w:ascii="ＭＳ 明朝" w:eastAsia="ＭＳ 明朝" w:hAnsi="ＭＳ 明朝" w:cs="ＭＳ 明朝" w:hint="default"/>
        <w:w w:val="100"/>
        <w:sz w:val="28"/>
        <w:szCs w:val="28"/>
      </w:rPr>
    </w:lvl>
    <w:lvl w:ilvl="2" w:tplc="4BC659A6">
      <w:numFmt w:val="bullet"/>
      <w:lvlText w:val="•"/>
      <w:lvlJc w:val="left"/>
      <w:pPr>
        <w:ind w:left="2049" w:hanging="564"/>
      </w:pPr>
      <w:rPr>
        <w:rFonts w:hint="default"/>
      </w:rPr>
    </w:lvl>
    <w:lvl w:ilvl="3" w:tplc="90D0E9EA">
      <w:numFmt w:val="bullet"/>
      <w:lvlText w:val="•"/>
      <w:lvlJc w:val="left"/>
      <w:pPr>
        <w:ind w:left="3138" w:hanging="564"/>
      </w:pPr>
      <w:rPr>
        <w:rFonts w:hint="default"/>
      </w:rPr>
    </w:lvl>
    <w:lvl w:ilvl="4" w:tplc="44DC048E">
      <w:numFmt w:val="bullet"/>
      <w:lvlText w:val="•"/>
      <w:lvlJc w:val="left"/>
      <w:pPr>
        <w:ind w:left="4227" w:hanging="564"/>
      </w:pPr>
      <w:rPr>
        <w:rFonts w:hint="default"/>
      </w:rPr>
    </w:lvl>
    <w:lvl w:ilvl="5" w:tplc="FD8EFC02">
      <w:numFmt w:val="bullet"/>
      <w:lvlText w:val="•"/>
      <w:lvlJc w:val="left"/>
      <w:pPr>
        <w:ind w:left="5316" w:hanging="564"/>
      </w:pPr>
      <w:rPr>
        <w:rFonts w:hint="default"/>
      </w:rPr>
    </w:lvl>
    <w:lvl w:ilvl="6" w:tplc="88F24274">
      <w:numFmt w:val="bullet"/>
      <w:lvlText w:val="•"/>
      <w:lvlJc w:val="left"/>
      <w:pPr>
        <w:ind w:left="6405" w:hanging="564"/>
      </w:pPr>
      <w:rPr>
        <w:rFonts w:hint="default"/>
      </w:rPr>
    </w:lvl>
    <w:lvl w:ilvl="7" w:tplc="D81E94EE">
      <w:numFmt w:val="bullet"/>
      <w:lvlText w:val="•"/>
      <w:lvlJc w:val="left"/>
      <w:pPr>
        <w:ind w:left="7494" w:hanging="564"/>
      </w:pPr>
      <w:rPr>
        <w:rFonts w:hint="default"/>
      </w:rPr>
    </w:lvl>
    <w:lvl w:ilvl="8" w:tplc="D26ACF3A">
      <w:numFmt w:val="bullet"/>
      <w:lvlText w:val="•"/>
      <w:lvlJc w:val="left"/>
      <w:pPr>
        <w:ind w:left="8583" w:hanging="564"/>
      </w:pPr>
      <w:rPr>
        <w:rFonts w:hint="default"/>
      </w:rPr>
    </w:lvl>
  </w:abstractNum>
  <w:abstractNum w:abstractNumId="4" w15:restartNumberingAfterBreak="0">
    <w:nsid w:val="31624470"/>
    <w:multiLevelType w:val="hybridMultilevel"/>
    <w:tmpl w:val="8A705310"/>
    <w:lvl w:ilvl="0" w:tplc="E6D88DF2">
      <w:numFmt w:val="bullet"/>
      <w:lvlText w:val="●"/>
      <w:lvlJc w:val="left"/>
      <w:pPr>
        <w:ind w:left="108" w:hanging="241"/>
      </w:pPr>
      <w:rPr>
        <w:rFonts w:ascii="ＭＳ ゴシック" w:eastAsia="ＭＳ ゴシック" w:hAnsi="ＭＳ ゴシック" w:cs="ＭＳ ゴシック" w:hint="default"/>
        <w:color w:val="000099"/>
        <w:w w:val="100"/>
        <w:sz w:val="22"/>
        <w:szCs w:val="22"/>
      </w:rPr>
    </w:lvl>
    <w:lvl w:ilvl="1" w:tplc="F3D49E3C">
      <w:numFmt w:val="bullet"/>
      <w:lvlText w:val="□"/>
      <w:lvlJc w:val="left"/>
      <w:pPr>
        <w:ind w:left="952" w:hanging="564"/>
      </w:pPr>
      <w:rPr>
        <w:rFonts w:ascii="ＭＳ 明朝" w:eastAsia="ＭＳ 明朝" w:hAnsi="ＭＳ 明朝" w:cs="ＭＳ 明朝" w:hint="default"/>
        <w:color w:val="000099"/>
        <w:w w:val="100"/>
        <w:sz w:val="28"/>
        <w:szCs w:val="28"/>
      </w:rPr>
    </w:lvl>
    <w:lvl w:ilvl="2" w:tplc="CE54E3AE">
      <w:numFmt w:val="bullet"/>
      <w:lvlText w:val="•"/>
      <w:lvlJc w:val="left"/>
      <w:pPr>
        <w:ind w:left="2049" w:hanging="564"/>
      </w:pPr>
      <w:rPr>
        <w:rFonts w:hint="default"/>
      </w:rPr>
    </w:lvl>
    <w:lvl w:ilvl="3" w:tplc="32F8DC3E">
      <w:numFmt w:val="bullet"/>
      <w:lvlText w:val="•"/>
      <w:lvlJc w:val="left"/>
      <w:pPr>
        <w:ind w:left="3138" w:hanging="564"/>
      </w:pPr>
      <w:rPr>
        <w:rFonts w:hint="default"/>
      </w:rPr>
    </w:lvl>
    <w:lvl w:ilvl="4" w:tplc="D1207114">
      <w:numFmt w:val="bullet"/>
      <w:lvlText w:val="•"/>
      <w:lvlJc w:val="left"/>
      <w:pPr>
        <w:ind w:left="4227" w:hanging="564"/>
      </w:pPr>
      <w:rPr>
        <w:rFonts w:hint="default"/>
      </w:rPr>
    </w:lvl>
    <w:lvl w:ilvl="5" w:tplc="83B432C0">
      <w:numFmt w:val="bullet"/>
      <w:lvlText w:val="•"/>
      <w:lvlJc w:val="left"/>
      <w:pPr>
        <w:ind w:left="5316" w:hanging="564"/>
      </w:pPr>
      <w:rPr>
        <w:rFonts w:hint="default"/>
      </w:rPr>
    </w:lvl>
    <w:lvl w:ilvl="6" w:tplc="6380C3D8">
      <w:numFmt w:val="bullet"/>
      <w:lvlText w:val="•"/>
      <w:lvlJc w:val="left"/>
      <w:pPr>
        <w:ind w:left="6405" w:hanging="564"/>
      </w:pPr>
      <w:rPr>
        <w:rFonts w:hint="default"/>
      </w:rPr>
    </w:lvl>
    <w:lvl w:ilvl="7" w:tplc="D05AAD70">
      <w:numFmt w:val="bullet"/>
      <w:lvlText w:val="•"/>
      <w:lvlJc w:val="left"/>
      <w:pPr>
        <w:ind w:left="7494" w:hanging="564"/>
      </w:pPr>
      <w:rPr>
        <w:rFonts w:hint="default"/>
      </w:rPr>
    </w:lvl>
    <w:lvl w:ilvl="8" w:tplc="4ACE3F02">
      <w:numFmt w:val="bullet"/>
      <w:lvlText w:val="•"/>
      <w:lvlJc w:val="left"/>
      <w:pPr>
        <w:ind w:left="8583" w:hanging="564"/>
      </w:pPr>
      <w:rPr>
        <w:rFonts w:hint="default"/>
      </w:rPr>
    </w:lvl>
  </w:abstractNum>
  <w:abstractNum w:abstractNumId="5" w15:restartNumberingAfterBreak="0">
    <w:nsid w:val="3493209F"/>
    <w:multiLevelType w:val="hybridMultilevel"/>
    <w:tmpl w:val="FCAC12EA"/>
    <w:lvl w:ilvl="0" w:tplc="8B1E8056">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3D0537B3"/>
    <w:multiLevelType w:val="hybridMultilevel"/>
    <w:tmpl w:val="3282FEE0"/>
    <w:lvl w:ilvl="0" w:tplc="A5FAE33C">
      <w:numFmt w:val="bullet"/>
      <w:lvlText w:val="■"/>
      <w:lvlJc w:val="left"/>
      <w:pPr>
        <w:ind w:left="219" w:hanging="222"/>
      </w:pPr>
      <w:rPr>
        <w:rFonts w:ascii="ＭＳ ゴシック" w:eastAsia="ＭＳ ゴシック" w:hAnsi="ＭＳ ゴシック" w:cs="ＭＳ ゴシック" w:hint="default"/>
        <w:color w:val="000099"/>
        <w:spacing w:val="-3"/>
        <w:w w:val="100"/>
        <w:sz w:val="20"/>
        <w:szCs w:val="20"/>
      </w:rPr>
    </w:lvl>
    <w:lvl w:ilvl="1" w:tplc="0AD630BE">
      <w:numFmt w:val="bullet"/>
      <w:lvlText w:val="•"/>
      <w:lvlJc w:val="left"/>
      <w:pPr>
        <w:ind w:left="1296" w:hanging="222"/>
      </w:pPr>
      <w:rPr>
        <w:rFonts w:hint="default"/>
      </w:rPr>
    </w:lvl>
    <w:lvl w:ilvl="2" w:tplc="65C80F02">
      <w:numFmt w:val="bullet"/>
      <w:lvlText w:val="•"/>
      <w:lvlJc w:val="left"/>
      <w:pPr>
        <w:ind w:left="2373" w:hanging="222"/>
      </w:pPr>
      <w:rPr>
        <w:rFonts w:hint="default"/>
      </w:rPr>
    </w:lvl>
    <w:lvl w:ilvl="3" w:tplc="0ACC6FB0">
      <w:numFmt w:val="bullet"/>
      <w:lvlText w:val="•"/>
      <w:lvlJc w:val="left"/>
      <w:pPr>
        <w:ind w:left="3449" w:hanging="222"/>
      </w:pPr>
      <w:rPr>
        <w:rFonts w:hint="default"/>
      </w:rPr>
    </w:lvl>
    <w:lvl w:ilvl="4" w:tplc="4C3E6626">
      <w:numFmt w:val="bullet"/>
      <w:lvlText w:val="•"/>
      <w:lvlJc w:val="left"/>
      <w:pPr>
        <w:ind w:left="4526" w:hanging="222"/>
      </w:pPr>
      <w:rPr>
        <w:rFonts w:hint="default"/>
      </w:rPr>
    </w:lvl>
    <w:lvl w:ilvl="5" w:tplc="60F2AF66">
      <w:numFmt w:val="bullet"/>
      <w:lvlText w:val="•"/>
      <w:lvlJc w:val="left"/>
      <w:pPr>
        <w:ind w:left="5602" w:hanging="222"/>
      </w:pPr>
      <w:rPr>
        <w:rFonts w:hint="default"/>
      </w:rPr>
    </w:lvl>
    <w:lvl w:ilvl="6" w:tplc="48428E40">
      <w:numFmt w:val="bullet"/>
      <w:lvlText w:val="•"/>
      <w:lvlJc w:val="left"/>
      <w:pPr>
        <w:ind w:left="6679" w:hanging="222"/>
      </w:pPr>
      <w:rPr>
        <w:rFonts w:hint="default"/>
      </w:rPr>
    </w:lvl>
    <w:lvl w:ilvl="7" w:tplc="B094ADB6">
      <w:numFmt w:val="bullet"/>
      <w:lvlText w:val="•"/>
      <w:lvlJc w:val="left"/>
      <w:pPr>
        <w:ind w:left="7755" w:hanging="222"/>
      </w:pPr>
      <w:rPr>
        <w:rFonts w:hint="default"/>
      </w:rPr>
    </w:lvl>
    <w:lvl w:ilvl="8" w:tplc="C8841EBA">
      <w:numFmt w:val="bullet"/>
      <w:lvlText w:val="•"/>
      <w:lvlJc w:val="left"/>
      <w:pPr>
        <w:ind w:left="8832" w:hanging="222"/>
      </w:pPr>
      <w:rPr>
        <w:rFonts w:hint="default"/>
      </w:rPr>
    </w:lvl>
  </w:abstractNum>
  <w:abstractNum w:abstractNumId="7" w15:restartNumberingAfterBreak="0">
    <w:nsid w:val="48A65508"/>
    <w:multiLevelType w:val="hybridMultilevel"/>
    <w:tmpl w:val="C9683778"/>
    <w:lvl w:ilvl="0" w:tplc="7FF8D548">
      <w:numFmt w:val="bullet"/>
      <w:lvlText w:val="●"/>
      <w:lvlJc w:val="left"/>
      <w:pPr>
        <w:ind w:left="349" w:hanging="241"/>
      </w:pPr>
      <w:rPr>
        <w:rFonts w:ascii="ＭＳ ゴシック" w:eastAsia="ＭＳ ゴシック" w:hAnsi="ＭＳ ゴシック" w:cs="ＭＳ ゴシック" w:hint="default"/>
        <w:w w:val="100"/>
        <w:sz w:val="22"/>
        <w:szCs w:val="22"/>
      </w:rPr>
    </w:lvl>
    <w:lvl w:ilvl="1" w:tplc="A4EECF4A">
      <w:numFmt w:val="bullet"/>
      <w:lvlText w:val="□"/>
      <w:lvlJc w:val="left"/>
      <w:pPr>
        <w:ind w:left="952" w:hanging="564"/>
      </w:pPr>
      <w:rPr>
        <w:rFonts w:ascii="ＭＳ 明朝" w:eastAsia="ＭＳ 明朝" w:hAnsi="ＭＳ 明朝" w:cs="ＭＳ 明朝" w:hint="default"/>
        <w:w w:val="100"/>
        <w:sz w:val="28"/>
        <w:szCs w:val="28"/>
      </w:rPr>
    </w:lvl>
    <w:lvl w:ilvl="2" w:tplc="DFE864AC">
      <w:numFmt w:val="bullet"/>
      <w:lvlText w:val="•"/>
      <w:lvlJc w:val="left"/>
      <w:pPr>
        <w:ind w:left="2049" w:hanging="564"/>
      </w:pPr>
      <w:rPr>
        <w:rFonts w:hint="default"/>
      </w:rPr>
    </w:lvl>
    <w:lvl w:ilvl="3" w:tplc="7862C746">
      <w:numFmt w:val="bullet"/>
      <w:lvlText w:val="•"/>
      <w:lvlJc w:val="left"/>
      <w:pPr>
        <w:ind w:left="3138" w:hanging="564"/>
      </w:pPr>
      <w:rPr>
        <w:rFonts w:hint="default"/>
      </w:rPr>
    </w:lvl>
    <w:lvl w:ilvl="4" w:tplc="5D7A8CC6">
      <w:numFmt w:val="bullet"/>
      <w:lvlText w:val="•"/>
      <w:lvlJc w:val="left"/>
      <w:pPr>
        <w:ind w:left="4227" w:hanging="564"/>
      </w:pPr>
      <w:rPr>
        <w:rFonts w:hint="default"/>
      </w:rPr>
    </w:lvl>
    <w:lvl w:ilvl="5" w:tplc="205A8206">
      <w:numFmt w:val="bullet"/>
      <w:lvlText w:val="•"/>
      <w:lvlJc w:val="left"/>
      <w:pPr>
        <w:ind w:left="5316" w:hanging="564"/>
      </w:pPr>
      <w:rPr>
        <w:rFonts w:hint="default"/>
      </w:rPr>
    </w:lvl>
    <w:lvl w:ilvl="6" w:tplc="9B4652A0">
      <w:numFmt w:val="bullet"/>
      <w:lvlText w:val="•"/>
      <w:lvlJc w:val="left"/>
      <w:pPr>
        <w:ind w:left="6405" w:hanging="564"/>
      </w:pPr>
      <w:rPr>
        <w:rFonts w:hint="default"/>
      </w:rPr>
    </w:lvl>
    <w:lvl w:ilvl="7" w:tplc="5DAE5342">
      <w:numFmt w:val="bullet"/>
      <w:lvlText w:val="•"/>
      <w:lvlJc w:val="left"/>
      <w:pPr>
        <w:ind w:left="7494" w:hanging="564"/>
      </w:pPr>
      <w:rPr>
        <w:rFonts w:hint="default"/>
      </w:rPr>
    </w:lvl>
    <w:lvl w:ilvl="8" w:tplc="7930BE76">
      <w:numFmt w:val="bullet"/>
      <w:lvlText w:val="•"/>
      <w:lvlJc w:val="left"/>
      <w:pPr>
        <w:ind w:left="8583" w:hanging="564"/>
      </w:pPr>
      <w:rPr>
        <w:rFonts w:hint="default"/>
      </w:rPr>
    </w:lvl>
  </w:abstractNum>
  <w:abstractNum w:abstractNumId="8" w15:restartNumberingAfterBreak="0">
    <w:nsid w:val="534A16FB"/>
    <w:multiLevelType w:val="hybridMultilevel"/>
    <w:tmpl w:val="90966772"/>
    <w:lvl w:ilvl="0" w:tplc="FB627B22">
      <w:numFmt w:val="bullet"/>
      <w:lvlText w:val="●"/>
      <w:lvlJc w:val="left"/>
      <w:pPr>
        <w:ind w:left="108" w:hanging="241"/>
      </w:pPr>
      <w:rPr>
        <w:rFonts w:ascii="ＭＳ ゴシック" w:eastAsia="ＭＳ ゴシック" w:hAnsi="ＭＳ ゴシック" w:cs="ＭＳ ゴシック" w:hint="default"/>
        <w:color w:val="000099"/>
        <w:spacing w:val="-3"/>
        <w:w w:val="100"/>
        <w:sz w:val="22"/>
        <w:szCs w:val="22"/>
      </w:rPr>
    </w:lvl>
    <w:lvl w:ilvl="1" w:tplc="60062BEE">
      <w:numFmt w:val="bullet"/>
      <w:lvlText w:val="□"/>
      <w:lvlJc w:val="left"/>
      <w:pPr>
        <w:ind w:left="952" w:hanging="564"/>
      </w:pPr>
      <w:rPr>
        <w:rFonts w:ascii="ＭＳ 明朝" w:eastAsia="ＭＳ 明朝" w:hAnsi="ＭＳ 明朝" w:cs="ＭＳ 明朝" w:hint="default"/>
        <w:color w:val="000099"/>
        <w:w w:val="100"/>
        <w:sz w:val="28"/>
        <w:szCs w:val="28"/>
      </w:rPr>
    </w:lvl>
    <w:lvl w:ilvl="2" w:tplc="C5387DF2">
      <w:numFmt w:val="bullet"/>
      <w:lvlText w:val="•"/>
      <w:lvlJc w:val="left"/>
      <w:pPr>
        <w:ind w:left="2049" w:hanging="564"/>
      </w:pPr>
      <w:rPr>
        <w:rFonts w:hint="default"/>
      </w:rPr>
    </w:lvl>
    <w:lvl w:ilvl="3" w:tplc="1F10FBCA">
      <w:numFmt w:val="bullet"/>
      <w:lvlText w:val="•"/>
      <w:lvlJc w:val="left"/>
      <w:pPr>
        <w:ind w:left="3138" w:hanging="564"/>
      </w:pPr>
      <w:rPr>
        <w:rFonts w:hint="default"/>
      </w:rPr>
    </w:lvl>
    <w:lvl w:ilvl="4" w:tplc="2DEAD9D6">
      <w:numFmt w:val="bullet"/>
      <w:lvlText w:val="•"/>
      <w:lvlJc w:val="left"/>
      <w:pPr>
        <w:ind w:left="4227" w:hanging="564"/>
      </w:pPr>
      <w:rPr>
        <w:rFonts w:hint="default"/>
      </w:rPr>
    </w:lvl>
    <w:lvl w:ilvl="5" w:tplc="87E25E88">
      <w:numFmt w:val="bullet"/>
      <w:lvlText w:val="•"/>
      <w:lvlJc w:val="left"/>
      <w:pPr>
        <w:ind w:left="5316" w:hanging="564"/>
      </w:pPr>
      <w:rPr>
        <w:rFonts w:hint="default"/>
      </w:rPr>
    </w:lvl>
    <w:lvl w:ilvl="6" w:tplc="068A3C92">
      <w:numFmt w:val="bullet"/>
      <w:lvlText w:val="•"/>
      <w:lvlJc w:val="left"/>
      <w:pPr>
        <w:ind w:left="6405" w:hanging="564"/>
      </w:pPr>
      <w:rPr>
        <w:rFonts w:hint="default"/>
      </w:rPr>
    </w:lvl>
    <w:lvl w:ilvl="7" w:tplc="3DC2A3E0">
      <w:numFmt w:val="bullet"/>
      <w:lvlText w:val="•"/>
      <w:lvlJc w:val="left"/>
      <w:pPr>
        <w:ind w:left="7494" w:hanging="564"/>
      </w:pPr>
      <w:rPr>
        <w:rFonts w:hint="default"/>
      </w:rPr>
    </w:lvl>
    <w:lvl w:ilvl="8" w:tplc="7B40ED5C">
      <w:numFmt w:val="bullet"/>
      <w:lvlText w:val="•"/>
      <w:lvlJc w:val="left"/>
      <w:pPr>
        <w:ind w:left="8583" w:hanging="564"/>
      </w:pPr>
      <w:rPr>
        <w:rFonts w:hint="default"/>
      </w:rPr>
    </w:lvl>
  </w:abstractNum>
  <w:abstractNum w:abstractNumId="9" w15:restartNumberingAfterBreak="0">
    <w:nsid w:val="5D1955F6"/>
    <w:multiLevelType w:val="hybridMultilevel"/>
    <w:tmpl w:val="06DEB7D2"/>
    <w:lvl w:ilvl="0" w:tplc="607CE8C8">
      <w:numFmt w:val="bullet"/>
      <w:lvlText w:val="·"/>
      <w:lvlJc w:val="left"/>
      <w:pPr>
        <w:ind w:left="879" w:hanging="420"/>
      </w:pPr>
      <w:rPr>
        <w:rFonts w:ascii="Garamond" w:eastAsia="Garamond" w:hAnsi="Garamond" w:cs="Garamond" w:hint="default"/>
        <w:w w:val="65"/>
        <w:sz w:val="22"/>
        <w:szCs w:val="22"/>
      </w:rPr>
    </w:lvl>
    <w:lvl w:ilvl="1" w:tplc="EA64950E">
      <w:numFmt w:val="bullet"/>
      <w:lvlText w:val="•"/>
      <w:lvlJc w:val="left"/>
      <w:pPr>
        <w:ind w:left="1890" w:hanging="420"/>
      </w:pPr>
      <w:rPr>
        <w:rFonts w:hint="default"/>
      </w:rPr>
    </w:lvl>
    <w:lvl w:ilvl="2" w:tplc="A866F958">
      <w:numFmt w:val="bullet"/>
      <w:lvlText w:val="•"/>
      <w:lvlJc w:val="left"/>
      <w:pPr>
        <w:ind w:left="2901" w:hanging="420"/>
      </w:pPr>
      <w:rPr>
        <w:rFonts w:hint="default"/>
      </w:rPr>
    </w:lvl>
    <w:lvl w:ilvl="3" w:tplc="3B906CC8">
      <w:numFmt w:val="bullet"/>
      <w:lvlText w:val="•"/>
      <w:lvlJc w:val="left"/>
      <w:pPr>
        <w:ind w:left="3911" w:hanging="420"/>
      </w:pPr>
      <w:rPr>
        <w:rFonts w:hint="default"/>
      </w:rPr>
    </w:lvl>
    <w:lvl w:ilvl="4" w:tplc="C6007BA2">
      <w:numFmt w:val="bullet"/>
      <w:lvlText w:val="•"/>
      <w:lvlJc w:val="left"/>
      <w:pPr>
        <w:ind w:left="4922" w:hanging="420"/>
      </w:pPr>
      <w:rPr>
        <w:rFonts w:hint="default"/>
      </w:rPr>
    </w:lvl>
    <w:lvl w:ilvl="5" w:tplc="9502EC8C">
      <w:numFmt w:val="bullet"/>
      <w:lvlText w:val="•"/>
      <w:lvlJc w:val="left"/>
      <w:pPr>
        <w:ind w:left="5932" w:hanging="420"/>
      </w:pPr>
      <w:rPr>
        <w:rFonts w:hint="default"/>
      </w:rPr>
    </w:lvl>
    <w:lvl w:ilvl="6" w:tplc="7E2CF66A">
      <w:numFmt w:val="bullet"/>
      <w:lvlText w:val="•"/>
      <w:lvlJc w:val="left"/>
      <w:pPr>
        <w:ind w:left="6943" w:hanging="420"/>
      </w:pPr>
      <w:rPr>
        <w:rFonts w:hint="default"/>
      </w:rPr>
    </w:lvl>
    <w:lvl w:ilvl="7" w:tplc="E5F47C88">
      <w:numFmt w:val="bullet"/>
      <w:lvlText w:val="•"/>
      <w:lvlJc w:val="left"/>
      <w:pPr>
        <w:ind w:left="7953" w:hanging="420"/>
      </w:pPr>
      <w:rPr>
        <w:rFonts w:hint="default"/>
      </w:rPr>
    </w:lvl>
    <w:lvl w:ilvl="8" w:tplc="0C4C4374">
      <w:numFmt w:val="bullet"/>
      <w:lvlText w:val="•"/>
      <w:lvlJc w:val="left"/>
      <w:pPr>
        <w:ind w:left="8964" w:hanging="420"/>
      </w:pPr>
      <w:rPr>
        <w:rFonts w:hint="default"/>
      </w:rPr>
    </w:lvl>
  </w:abstractNum>
  <w:num w:numId="1" w16cid:durableId="1972443675">
    <w:abstractNumId w:val="0"/>
  </w:num>
  <w:num w:numId="2" w16cid:durableId="1598519687">
    <w:abstractNumId w:val="8"/>
  </w:num>
  <w:num w:numId="3" w16cid:durableId="1350715313">
    <w:abstractNumId w:val="3"/>
  </w:num>
  <w:num w:numId="4" w16cid:durableId="1079983798">
    <w:abstractNumId w:val="7"/>
  </w:num>
  <w:num w:numId="5" w16cid:durableId="49808522">
    <w:abstractNumId w:val="4"/>
  </w:num>
  <w:num w:numId="6" w16cid:durableId="1352877281">
    <w:abstractNumId w:val="6"/>
  </w:num>
  <w:num w:numId="7" w16cid:durableId="1147816233">
    <w:abstractNumId w:val="2"/>
  </w:num>
  <w:num w:numId="8" w16cid:durableId="506750637">
    <w:abstractNumId w:val="9"/>
  </w:num>
  <w:num w:numId="9" w16cid:durableId="129904867">
    <w:abstractNumId w:val="1"/>
  </w:num>
  <w:num w:numId="10" w16cid:durableId="798694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39"/>
    <w:rsid w:val="00013621"/>
    <w:rsid w:val="000176BD"/>
    <w:rsid w:val="00035063"/>
    <w:rsid w:val="00066EDD"/>
    <w:rsid w:val="00085AEE"/>
    <w:rsid w:val="00095FC5"/>
    <w:rsid w:val="000D4C25"/>
    <w:rsid w:val="000F4F85"/>
    <w:rsid w:val="0014339B"/>
    <w:rsid w:val="001519AA"/>
    <w:rsid w:val="00156396"/>
    <w:rsid w:val="00176984"/>
    <w:rsid w:val="00180F86"/>
    <w:rsid w:val="001919FA"/>
    <w:rsid w:val="001D65D7"/>
    <w:rsid w:val="00206D1C"/>
    <w:rsid w:val="0020779B"/>
    <w:rsid w:val="00210BC0"/>
    <w:rsid w:val="002169F7"/>
    <w:rsid w:val="0024453E"/>
    <w:rsid w:val="002764A0"/>
    <w:rsid w:val="002A458A"/>
    <w:rsid w:val="002A4EBD"/>
    <w:rsid w:val="002E5215"/>
    <w:rsid w:val="002F360D"/>
    <w:rsid w:val="002F52F9"/>
    <w:rsid w:val="00311ED9"/>
    <w:rsid w:val="00336E53"/>
    <w:rsid w:val="003D07AD"/>
    <w:rsid w:val="003D643B"/>
    <w:rsid w:val="004427AC"/>
    <w:rsid w:val="00442F1A"/>
    <w:rsid w:val="004970AA"/>
    <w:rsid w:val="004F4AFB"/>
    <w:rsid w:val="00511B8A"/>
    <w:rsid w:val="005465C6"/>
    <w:rsid w:val="00561738"/>
    <w:rsid w:val="00577515"/>
    <w:rsid w:val="00581597"/>
    <w:rsid w:val="005A1BA9"/>
    <w:rsid w:val="005A3B90"/>
    <w:rsid w:val="005C1759"/>
    <w:rsid w:val="005C2B76"/>
    <w:rsid w:val="005E0996"/>
    <w:rsid w:val="005E6650"/>
    <w:rsid w:val="005F2A77"/>
    <w:rsid w:val="00603E6A"/>
    <w:rsid w:val="00610FC8"/>
    <w:rsid w:val="00621EC5"/>
    <w:rsid w:val="00626A2F"/>
    <w:rsid w:val="00626D39"/>
    <w:rsid w:val="0064227C"/>
    <w:rsid w:val="006C02B2"/>
    <w:rsid w:val="006D0342"/>
    <w:rsid w:val="006D5CDB"/>
    <w:rsid w:val="00717377"/>
    <w:rsid w:val="00724E8C"/>
    <w:rsid w:val="00742F33"/>
    <w:rsid w:val="007570A3"/>
    <w:rsid w:val="00773F37"/>
    <w:rsid w:val="00785A11"/>
    <w:rsid w:val="007A0319"/>
    <w:rsid w:val="007C3BC4"/>
    <w:rsid w:val="007C4372"/>
    <w:rsid w:val="00805A7E"/>
    <w:rsid w:val="008230F9"/>
    <w:rsid w:val="00826C67"/>
    <w:rsid w:val="008445C3"/>
    <w:rsid w:val="00853026"/>
    <w:rsid w:val="00864DC2"/>
    <w:rsid w:val="00890AF6"/>
    <w:rsid w:val="00897D11"/>
    <w:rsid w:val="008C7D83"/>
    <w:rsid w:val="00902275"/>
    <w:rsid w:val="00905C6D"/>
    <w:rsid w:val="009105CA"/>
    <w:rsid w:val="00925F90"/>
    <w:rsid w:val="00935144"/>
    <w:rsid w:val="00946BDF"/>
    <w:rsid w:val="00951F08"/>
    <w:rsid w:val="00983551"/>
    <w:rsid w:val="009A56AC"/>
    <w:rsid w:val="009D3514"/>
    <w:rsid w:val="00A23C55"/>
    <w:rsid w:val="00A327F7"/>
    <w:rsid w:val="00A63EAD"/>
    <w:rsid w:val="00AA60C0"/>
    <w:rsid w:val="00AD2FCC"/>
    <w:rsid w:val="00AD39B7"/>
    <w:rsid w:val="00AF29B6"/>
    <w:rsid w:val="00AF744E"/>
    <w:rsid w:val="00B12CAE"/>
    <w:rsid w:val="00B14E11"/>
    <w:rsid w:val="00B20637"/>
    <w:rsid w:val="00B20B93"/>
    <w:rsid w:val="00B33CE2"/>
    <w:rsid w:val="00B72D69"/>
    <w:rsid w:val="00BC3757"/>
    <w:rsid w:val="00BC6FD7"/>
    <w:rsid w:val="00BD4411"/>
    <w:rsid w:val="00BE2E37"/>
    <w:rsid w:val="00C0003F"/>
    <w:rsid w:val="00C11209"/>
    <w:rsid w:val="00C23FE2"/>
    <w:rsid w:val="00C31302"/>
    <w:rsid w:val="00C43F3D"/>
    <w:rsid w:val="00C7082C"/>
    <w:rsid w:val="00CC0221"/>
    <w:rsid w:val="00CC4F9F"/>
    <w:rsid w:val="00CD38D0"/>
    <w:rsid w:val="00D0785F"/>
    <w:rsid w:val="00D46105"/>
    <w:rsid w:val="00D54219"/>
    <w:rsid w:val="00DA0B62"/>
    <w:rsid w:val="00DB223D"/>
    <w:rsid w:val="00DC704E"/>
    <w:rsid w:val="00DD4E1F"/>
    <w:rsid w:val="00DF4498"/>
    <w:rsid w:val="00E3194A"/>
    <w:rsid w:val="00EB26D9"/>
    <w:rsid w:val="00EB4370"/>
    <w:rsid w:val="00EC2138"/>
    <w:rsid w:val="00EE0521"/>
    <w:rsid w:val="00EE15EB"/>
    <w:rsid w:val="00EE5B5D"/>
    <w:rsid w:val="00EF60F9"/>
    <w:rsid w:val="00F32240"/>
    <w:rsid w:val="00F363A7"/>
    <w:rsid w:val="00F55E73"/>
    <w:rsid w:val="00F7533C"/>
    <w:rsid w:val="00F87A0B"/>
    <w:rsid w:val="00FA2D20"/>
    <w:rsid w:val="00FA7F80"/>
    <w:rsid w:val="00FC4C38"/>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A1A5E"/>
  <w15:docId w15:val="{8DAAC7AE-F210-40A0-AF51-63AB381A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52" w:hanging="565"/>
      <w:outlineLvl w:val="0"/>
    </w:pPr>
    <w:rPr>
      <w:sz w:val="26"/>
      <w:szCs w:val="26"/>
    </w:rPr>
  </w:style>
  <w:style w:type="paragraph" w:styleId="2">
    <w:name w:val="heading 2"/>
    <w:basedOn w:val="a"/>
    <w:link w:val="20"/>
    <w:uiPriority w:val="9"/>
    <w:unhideWhenUsed/>
    <w:qFormat/>
    <w:pPr>
      <w:spacing w:before="74"/>
      <w:ind w:left="219"/>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5F2A77"/>
    <w:pPr>
      <w:tabs>
        <w:tab w:val="center" w:pos="4252"/>
        <w:tab w:val="right" w:pos="8504"/>
      </w:tabs>
      <w:snapToGrid w:val="0"/>
    </w:pPr>
  </w:style>
  <w:style w:type="character" w:customStyle="1" w:styleId="a6">
    <w:name w:val="ヘッダー (文字)"/>
    <w:basedOn w:val="a0"/>
    <w:link w:val="a5"/>
    <w:uiPriority w:val="99"/>
    <w:rsid w:val="005F2A77"/>
    <w:rPr>
      <w:rFonts w:ascii="ＭＳ 明朝" w:eastAsia="ＭＳ 明朝" w:hAnsi="ＭＳ 明朝" w:cs="ＭＳ 明朝"/>
    </w:rPr>
  </w:style>
  <w:style w:type="paragraph" w:styleId="a7">
    <w:name w:val="footer"/>
    <w:basedOn w:val="a"/>
    <w:link w:val="a8"/>
    <w:uiPriority w:val="99"/>
    <w:unhideWhenUsed/>
    <w:rsid w:val="005F2A77"/>
    <w:pPr>
      <w:tabs>
        <w:tab w:val="center" w:pos="4252"/>
        <w:tab w:val="right" w:pos="8504"/>
      </w:tabs>
      <w:snapToGrid w:val="0"/>
    </w:pPr>
  </w:style>
  <w:style w:type="character" w:customStyle="1" w:styleId="a8">
    <w:name w:val="フッター (文字)"/>
    <w:basedOn w:val="a0"/>
    <w:link w:val="a7"/>
    <w:uiPriority w:val="99"/>
    <w:rsid w:val="005F2A77"/>
    <w:rPr>
      <w:rFonts w:ascii="ＭＳ 明朝" w:eastAsia="ＭＳ 明朝" w:hAnsi="ＭＳ 明朝" w:cs="ＭＳ 明朝"/>
    </w:rPr>
  </w:style>
  <w:style w:type="paragraph" w:styleId="a9">
    <w:name w:val="Balloon Text"/>
    <w:basedOn w:val="a"/>
    <w:link w:val="aa"/>
    <w:uiPriority w:val="99"/>
    <w:semiHidden/>
    <w:unhideWhenUsed/>
    <w:rsid w:val="005F2A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2A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F2A77"/>
    <w:rPr>
      <w:sz w:val="18"/>
      <w:szCs w:val="18"/>
    </w:rPr>
  </w:style>
  <w:style w:type="paragraph" w:styleId="ac">
    <w:name w:val="annotation text"/>
    <w:basedOn w:val="a"/>
    <w:link w:val="ad"/>
    <w:uiPriority w:val="99"/>
    <w:unhideWhenUsed/>
    <w:rsid w:val="005F2A77"/>
  </w:style>
  <w:style w:type="character" w:customStyle="1" w:styleId="ad">
    <w:name w:val="コメント文字列 (文字)"/>
    <w:basedOn w:val="a0"/>
    <w:link w:val="ac"/>
    <w:uiPriority w:val="99"/>
    <w:rsid w:val="005F2A77"/>
    <w:rPr>
      <w:rFonts w:ascii="ＭＳ 明朝" w:eastAsia="ＭＳ 明朝" w:hAnsi="ＭＳ 明朝" w:cs="ＭＳ 明朝"/>
    </w:rPr>
  </w:style>
  <w:style w:type="paragraph" w:styleId="ae">
    <w:name w:val="annotation subject"/>
    <w:basedOn w:val="ac"/>
    <w:next w:val="ac"/>
    <w:link w:val="af"/>
    <w:uiPriority w:val="99"/>
    <w:semiHidden/>
    <w:unhideWhenUsed/>
    <w:rsid w:val="005F2A77"/>
    <w:rPr>
      <w:b/>
      <w:bCs/>
    </w:rPr>
  </w:style>
  <w:style w:type="character" w:customStyle="1" w:styleId="af">
    <w:name w:val="コメント内容 (文字)"/>
    <w:basedOn w:val="ad"/>
    <w:link w:val="ae"/>
    <w:uiPriority w:val="99"/>
    <w:semiHidden/>
    <w:rsid w:val="005F2A77"/>
    <w:rPr>
      <w:rFonts w:ascii="ＭＳ 明朝" w:eastAsia="ＭＳ 明朝" w:hAnsi="ＭＳ 明朝" w:cs="ＭＳ 明朝"/>
      <w:b/>
      <w:bCs/>
    </w:rPr>
  </w:style>
  <w:style w:type="paragraph" w:styleId="Web">
    <w:name w:val="Normal (Web)"/>
    <w:basedOn w:val="a"/>
    <w:uiPriority w:val="99"/>
    <w:semiHidden/>
    <w:unhideWhenUsed/>
    <w:rsid w:val="00DC704E"/>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20">
    <w:name w:val="見出し 2 (文字)"/>
    <w:basedOn w:val="a0"/>
    <w:link w:val="2"/>
    <w:uiPriority w:val="9"/>
    <w:rsid w:val="00DA0B62"/>
    <w:rPr>
      <w:rFonts w:ascii="ＭＳ ゴシック" w:eastAsia="ＭＳ ゴシック" w:hAnsi="ＭＳ ゴシック" w:cs="ＭＳ ゴシック"/>
      <w:sz w:val="24"/>
      <w:szCs w:val="24"/>
    </w:rPr>
  </w:style>
  <w:style w:type="paragraph" w:styleId="af0">
    <w:name w:val="Revision"/>
    <w:hidden/>
    <w:uiPriority w:val="99"/>
    <w:semiHidden/>
    <w:rsid w:val="001519AA"/>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2105">
      <w:bodyDiv w:val="1"/>
      <w:marLeft w:val="0"/>
      <w:marRight w:val="0"/>
      <w:marTop w:val="0"/>
      <w:marBottom w:val="0"/>
      <w:divBdr>
        <w:top w:val="none" w:sz="0" w:space="0" w:color="auto"/>
        <w:left w:val="none" w:sz="0" w:space="0" w:color="auto"/>
        <w:bottom w:val="none" w:sz="0" w:space="0" w:color="auto"/>
        <w:right w:val="none" w:sz="0" w:space="0" w:color="auto"/>
      </w:divBdr>
    </w:div>
    <w:div w:id="1022248563">
      <w:bodyDiv w:val="1"/>
      <w:marLeft w:val="0"/>
      <w:marRight w:val="0"/>
      <w:marTop w:val="0"/>
      <w:marBottom w:val="0"/>
      <w:divBdr>
        <w:top w:val="none" w:sz="0" w:space="0" w:color="auto"/>
        <w:left w:val="none" w:sz="0" w:space="0" w:color="auto"/>
        <w:bottom w:val="none" w:sz="0" w:space="0" w:color="auto"/>
        <w:right w:val="none" w:sz="0" w:space="0" w:color="auto"/>
      </w:divBdr>
    </w:div>
    <w:div w:id="1082487555">
      <w:bodyDiv w:val="1"/>
      <w:marLeft w:val="0"/>
      <w:marRight w:val="0"/>
      <w:marTop w:val="0"/>
      <w:marBottom w:val="0"/>
      <w:divBdr>
        <w:top w:val="none" w:sz="0" w:space="0" w:color="auto"/>
        <w:left w:val="none" w:sz="0" w:space="0" w:color="auto"/>
        <w:bottom w:val="none" w:sz="0" w:space="0" w:color="auto"/>
        <w:right w:val="none" w:sz="0" w:space="0" w:color="auto"/>
      </w:divBdr>
    </w:div>
    <w:div w:id="1113788821">
      <w:bodyDiv w:val="1"/>
      <w:marLeft w:val="0"/>
      <w:marRight w:val="0"/>
      <w:marTop w:val="0"/>
      <w:marBottom w:val="0"/>
      <w:divBdr>
        <w:top w:val="none" w:sz="0" w:space="0" w:color="auto"/>
        <w:left w:val="none" w:sz="0" w:space="0" w:color="auto"/>
        <w:bottom w:val="none" w:sz="0" w:space="0" w:color="auto"/>
        <w:right w:val="none" w:sz="0" w:space="0" w:color="auto"/>
      </w:divBdr>
    </w:div>
    <w:div w:id="179771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EC5F0093B719448EC23F06C4E68246" ma:contentTypeVersion="2" ma:contentTypeDescription="新しいドキュメントを作成します。" ma:contentTypeScope="" ma:versionID="7a59e860ece52b6023b7c76fa58dd8d1">
  <xsd:schema xmlns:xsd="http://www.w3.org/2001/XMLSchema" xmlns:xs="http://www.w3.org/2001/XMLSchema" xmlns:p="http://schemas.microsoft.com/office/2006/metadata/properties" xmlns:ns2="6055255e-c839-4b29-8129-da617eb1f1ea" targetNamespace="http://schemas.microsoft.com/office/2006/metadata/properties" ma:root="true" ma:fieldsID="0540490303cf0be9f0a44621f0123d5c" ns2:_="">
    <xsd:import namespace="6055255e-c839-4b29-8129-da617eb1f1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5255e-c839-4b29-8129-da617eb1f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DAF45-B714-49D9-9E41-3E22F6CC09B7}">
  <ds:schemaRefs>
    <ds:schemaRef ds:uri="http://schemas.microsoft.com/sharepoint/v3/contenttype/forms"/>
  </ds:schemaRefs>
</ds:datastoreItem>
</file>

<file path=customXml/itemProps2.xml><?xml version="1.0" encoding="utf-8"?>
<ds:datastoreItem xmlns:ds="http://schemas.openxmlformats.org/officeDocument/2006/customXml" ds:itemID="{3D04D71A-6D94-485C-9B53-8F3F078E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5255e-c839-4b29-8129-da617eb1f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57CFC-8A31-485B-B7BB-4E365B6B4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780</Words>
  <Characters>4450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Kumiko Ooseto</dc:creator>
  <cp:lastModifiedBy>Kumiko Ooseto</cp:lastModifiedBy>
  <cp:revision>3</cp:revision>
  <dcterms:created xsi:type="dcterms:W3CDTF">2025-07-25T12:44:00Z</dcterms:created>
  <dcterms:modified xsi:type="dcterms:W3CDTF">2025-07-25T12:50:00Z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Adobe Illustrator CC 2017 (Macintosh)</vt:lpwstr>
  </property>
  <property fmtid="{D5CDD505-2E9C-101B-9397-08002B2CF9AE}" pid="4" name="LastSaved">
    <vt:filetime>2021-02-03T00:00:00Z</vt:filetime>
  </property>
  <property fmtid="{D5CDD505-2E9C-101B-9397-08002B2CF9AE}" pid="5" name="ContentTypeId">
    <vt:lpwstr>0x01010026EC5F0093B719448EC23F06C4E68246</vt:lpwstr>
  </property>
</Properties>
</file>